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131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627F41" w:rsidRPr="00351F37">
        <w:trPr>
          <w:trHeight w:val="426"/>
        </w:trPr>
        <w:tc>
          <w:tcPr>
            <w:tcW w:w="3189" w:type="dxa"/>
            <w:vAlign w:val="center"/>
          </w:tcPr>
          <w:p w:rsidR="00627F41" w:rsidRPr="00351F37" w:rsidRDefault="00627F41">
            <w:pPr>
              <w:pStyle w:val="Textonotapie"/>
              <w:tabs>
                <w:tab w:val="left" w:pos="1021"/>
                <w:tab w:val="left" w:pos="8080"/>
              </w:tabs>
              <w:rPr>
                <w:rFonts w:ascii="Book Antiqua" w:hAnsi="Book Antiqua"/>
                <w:sz w:val="24"/>
              </w:rPr>
            </w:pPr>
          </w:p>
        </w:tc>
      </w:tr>
      <w:tr w:rsidR="00627F41" w:rsidRPr="00351F37">
        <w:trPr>
          <w:trHeight w:val="690"/>
        </w:trPr>
        <w:tc>
          <w:tcPr>
            <w:tcW w:w="3189" w:type="dxa"/>
          </w:tcPr>
          <w:p w:rsidR="00B307E9" w:rsidRPr="00351F37" w:rsidRDefault="00B307E9" w:rsidP="00B307E9">
            <w:pPr>
              <w:pStyle w:val="Textonotapie"/>
              <w:tabs>
                <w:tab w:val="left" w:pos="1021"/>
                <w:tab w:val="left" w:pos="8080"/>
              </w:tabs>
              <w:rPr>
                <w:rFonts w:ascii="Book Antiqua" w:hAnsi="Book Antiqua"/>
                <w:snapToGrid w:val="0"/>
                <w:color w:val="000000"/>
                <w:sz w:val="18"/>
                <w:lang w:val="es-ES"/>
              </w:rPr>
            </w:pPr>
            <w:r w:rsidRPr="00351F37">
              <w:rPr>
                <w:rFonts w:ascii="Book Antiqua" w:hAnsi="Book Antiqua"/>
                <w:snapToGrid w:val="0"/>
                <w:color w:val="000000"/>
                <w:sz w:val="18"/>
                <w:lang w:val="es-ES"/>
              </w:rPr>
              <w:t xml:space="preserve">MINISTERIO </w:t>
            </w:r>
          </w:p>
          <w:p w:rsidR="00B307E9" w:rsidRPr="00351F37" w:rsidRDefault="00B307E9" w:rsidP="00B307E9">
            <w:pPr>
              <w:pStyle w:val="Textonotapie"/>
              <w:tabs>
                <w:tab w:val="left" w:pos="1021"/>
                <w:tab w:val="left" w:pos="8080"/>
              </w:tabs>
              <w:rPr>
                <w:rFonts w:ascii="Book Antiqua" w:hAnsi="Book Antiqua"/>
                <w:snapToGrid w:val="0"/>
                <w:color w:val="000000"/>
                <w:sz w:val="18"/>
                <w:lang w:val="es-ES"/>
              </w:rPr>
            </w:pPr>
            <w:r w:rsidRPr="00351F37">
              <w:rPr>
                <w:rFonts w:ascii="Book Antiqua" w:hAnsi="Book Antiqua"/>
                <w:snapToGrid w:val="0"/>
                <w:color w:val="000000"/>
                <w:sz w:val="18"/>
                <w:lang w:val="es-ES"/>
              </w:rPr>
              <w:t xml:space="preserve">DE ECONOMÍA </w:t>
            </w:r>
          </w:p>
          <w:p w:rsidR="00627F41" w:rsidRPr="00351F37" w:rsidRDefault="00B307E9" w:rsidP="00B307E9">
            <w:pPr>
              <w:pStyle w:val="Textonotapie"/>
              <w:tabs>
                <w:tab w:val="left" w:pos="1021"/>
                <w:tab w:val="left" w:pos="8080"/>
              </w:tabs>
              <w:rPr>
                <w:rFonts w:ascii="Book Antiqua" w:hAnsi="Book Antiqua"/>
                <w:b/>
                <w:snapToGrid w:val="0"/>
                <w:color w:val="000000"/>
                <w:sz w:val="18"/>
                <w:lang w:val="es-ES"/>
              </w:rPr>
            </w:pPr>
            <w:r w:rsidRPr="00351F37">
              <w:rPr>
                <w:rFonts w:ascii="Book Antiqua" w:hAnsi="Book Antiqua"/>
                <w:snapToGrid w:val="0"/>
                <w:color w:val="000000"/>
                <w:sz w:val="18"/>
                <w:lang w:val="es-ES"/>
              </w:rPr>
              <w:t>Y COMPETITIVIDAD</w:t>
            </w:r>
          </w:p>
        </w:tc>
      </w:tr>
      <w:tr w:rsidR="00627F41" w:rsidRPr="00351F37">
        <w:tc>
          <w:tcPr>
            <w:tcW w:w="3189" w:type="dxa"/>
          </w:tcPr>
          <w:p w:rsidR="00627F41" w:rsidRPr="00351F37" w:rsidRDefault="00627F41">
            <w:pPr>
              <w:pStyle w:val="Textonotapie"/>
              <w:tabs>
                <w:tab w:val="left" w:pos="1021"/>
                <w:tab w:val="left" w:pos="8080"/>
              </w:tabs>
              <w:rPr>
                <w:rFonts w:ascii="Book Antiqua" w:hAnsi="Book Antiqua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1"/>
        <w:tblOverlap w:val="never"/>
        <w:tblW w:w="0" w:type="auto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35"/>
        <w:gridCol w:w="2637"/>
      </w:tblGrid>
      <w:tr w:rsidR="00627F41" w:rsidRPr="00351F37" w:rsidTr="002A412F">
        <w:tc>
          <w:tcPr>
            <w:tcW w:w="2478" w:type="dxa"/>
          </w:tcPr>
          <w:p w:rsidR="00627F41" w:rsidRPr="00351F37" w:rsidRDefault="00627F41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Book Antiqua" w:hAnsi="Book Antiqua"/>
                <w:sz w:val="1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</w:tcPr>
          <w:p w:rsidR="00627F41" w:rsidRPr="00351F37" w:rsidRDefault="00627F41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Book Antiqua" w:hAnsi="Book Antiqua"/>
                <w:sz w:val="1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27F41" w:rsidRPr="00351F37" w:rsidRDefault="0085123C" w:rsidP="00562E3A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Book Antiqua" w:hAnsi="Book Antiqua"/>
                <w:sz w:val="14"/>
              </w:rPr>
            </w:pPr>
            <w:r w:rsidRPr="00351F37">
              <w:rPr>
                <w:rFonts w:ascii="Book Antiqua" w:hAnsi="Book Antiqua"/>
                <w:sz w:val="14"/>
              </w:rPr>
              <w:t>SECRETARÍA GENERAL DE CIENCIA, TECNOLOGÍA E INNOVACIÓN</w:t>
            </w:r>
          </w:p>
        </w:tc>
      </w:tr>
      <w:tr w:rsidR="00627F41" w:rsidRPr="00351F37">
        <w:trPr>
          <w:trHeight w:hRule="exact" w:val="57"/>
        </w:trPr>
        <w:tc>
          <w:tcPr>
            <w:tcW w:w="2478" w:type="dxa"/>
          </w:tcPr>
          <w:p w:rsidR="00627F41" w:rsidRPr="00351F37" w:rsidRDefault="00627F41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Book Antiqua" w:hAnsi="Book Antiqua"/>
                <w:sz w:val="14"/>
              </w:rPr>
            </w:pPr>
          </w:p>
        </w:tc>
        <w:tc>
          <w:tcPr>
            <w:tcW w:w="35" w:type="dxa"/>
          </w:tcPr>
          <w:p w:rsidR="00627F41" w:rsidRPr="00351F37" w:rsidRDefault="00627F41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Book Antiqua" w:hAnsi="Book Antiqua"/>
                <w:sz w:val="14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627F41" w:rsidRPr="00351F37" w:rsidRDefault="00627F4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Book Antiqua" w:hAnsi="Book Antiqua"/>
                <w:sz w:val="14"/>
              </w:rPr>
            </w:pPr>
          </w:p>
        </w:tc>
      </w:tr>
      <w:tr w:rsidR="00627F41" w:rsidRPr="00351F37">
        <w:trPr>
          <w:trHeight w:val="211"/>
        </w:trPr>
        <w:tc>
          <w:tcPr>
            <w:tcW w:w="2478" w:type="dxa"/>
            <w:tcMar>
              <w:top w:w="57" w:type="dxa"/>
              <w:left w:w="57" w:type="dxa"/>
              <w:bottom w:w="57" w:type="dxa"/>
            </w:tcMar>
          </w:tcPr>
          <w:p w:rsidR="00627F41" w:rsidRPr="00351F37" w:rsidRDefault="00627F41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Book Antiqua" w:hAnsi="Book Antiqua"/>
                <w:sz w:val="14"/>
              </w:rPr>
            </w:pPr>
          </w:p>
        </w:tc>
        <w:tc>
          <w:tcPr>
            <w:tcW w:w="35" w:type="dxa"/>
          </w:tcPr>
          <w:p w:rsidR="00627F41" w:rsidRPr="00351F37" w:rsidRDefault="00627F41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Book Antiqua" w:hAnsi="Book Antiqua"/>
                <w:sz w:val="14"/>
              </w:rPr>
            </w:pPr>
          </w:p>
        </w:tc>
        <w:tc>
          <w:tcPr>
            <w:tcW w:w="2637" w:type="dxa"/>
            <w:tcMar>
              <w:top w:w="57" w:type="dxa"/>
              <w:left w:w="57" w:type="dxa"/>
              <w:bottom w:w="57" w:type="dxa"/>
            </w:tcMar>
          </w:tcPr>
          <w:p w:rsidR="00627F41" w:rsidRPr="00351F37" w:rsidRDefault="0085123C" w:rsidP="0085123C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Book Antiqua" w:hAnsi="Book Antiqua"/>
                <w:sz w:val="14"/>
              </w:rPr>
            </w:pPr>
            <w:r w:rsidRPr="00351F37">
              <w:rPr>
                <w:rFonts w:ascii="Book Antiqua" w:hAnsi="Book Antiqua"/>
                <w:sz w:val="14"/>
              </w:rPr>
              <w:t>SUBDIRECCIÓN GENERAL RELACIONES INTERNACIONALES Y CON EUROPA</w:t>
            </w:r>
          </w:p>
        </w:tc>
      </w:tr>
    </w:tbl>
    <w:p w:rsidR="00606676" w:rsidRPr="00351F37" w:rsidRDefault="003D3861" w:rsidP="00606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center"/>
        <w:outlineLvl w:val="0"/>
        <w:rPr>
          <w:rFonts w:ascii="Book Antiqua" w:hAnsi="Book Antiqua" w:cs="Arial"/>
          <w:sz w:val="44"/>
          <w:szCs w:val="48"/>
        </w:rPr>
      </w:pPr>
      <w:r w:rsidRPr="00351F37">
        <w:rPr>
          <w:rFonts w:ascii="Book Antiqua" w:hAnsi="Book Antiqua"/>
          <w:noProof/>
          <w:lang w:val="es-ES"/>
        </w:rPr>
        <w:drawing>
          <wp:inline distT="0" distB="0" distL="0" distR="0">
            <wp:extent cx="728870" cy="7620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76" w:rsidRPr="00351F37" w:rsidRDefault="00606676" w:rsidP="00606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outlineLvl w:val="0"/>
        <w:rPr>
          <w:rFonts w:ascii="Book Antiqua" w:hAnsi="Book Antiqua" w:cs="Arial"/>
          <w:sz w:val="22"/>
          <w:szCs w:val="24"/>
        </w:rPr>
      </w:pPr>
    </w:p>
    <w:p w:rsidR="00AC3F2D" w:rsidRPr="00351F37" w:rsidRDefault="00606676" w:rsidP="00606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center"/>
        <w:outlineLvl w:val="0"/>
        <w:rPr>
          <w:rFonts w:ascii="Book Antiqua" w:hAnsi="Book Antiqua" w:cs="Arial"/>
          <w:b/>
          <w:sz w:val="44"/>
          <w:szCs w:val="48"/>
        </w:rPr>
      </w:pPr>
      <w:r w:rsidRPr="00351F37">
        <w:rPr>
          <w:rFonts w:ascii="Book Antiqua" w:hAnsi="Book Antiqua" w:cs="Arial"/>
          <w:b/>
          <w:sz w:val="22"/>
          <w:szCs w:val="24"/>
        </w:rPr>
        <w:t>JORNADA INFORMATIVA</w:t>
      </w:r>
    </w:p>
    <w:p w:rsidR="001F21DF" w:rsidRDefault="001F21DF" w:rsidP="0046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center"/>
        <w:outlineLvl w:val="0"/>
        <w:rPr>
          <w:rFonts w:ascii="Book Antiqua" w:hAnsi="Book Antiqua" w:cs="Arial"/>
          <w:b/>
          <w:color w:val="548DD4" w:themeColor="text2" w:themeTint="99"/>
          <w:sz w:val="36"/>
          <w:szCs w:val="36"/>
          <w:lang w:val="es-ES"/>
        </w:rPr>
      </w:pPr>
      <w:r>
        <w:rPr>
          <w:rFonts w:ascii="Book Antiqua" w:hAnsi="Book Antiqua" w:cs="Arial"/>
          <w:b/>
          <w:color w:val="548DD4" w:themeColor="text2" w:themeTint="99"/>
          <w:sz w:val="36"/>
          <w:szCs w:val="36"/>
          <w:lang w:val="es-ES"/>
        </w:rPr>
        <w:t>Actividades y Oportunidades de Colaboración con e</w:t>
      </w:r>
      <w:r w:rsidRPr="001F21DF">
        <w:rPr>
          <w:rFonts w:ascii="Book Antiqua" w:hAnsi="Book Antiqua" w:cs="Arial"/>
          <w:b/>
          <w:color w:val="548DD4" w:themeColor="text2" w:themeTint="99"/>
          <w:sz w:val="36"/>
          <w:szCs w:val="36"/>
          <w:lang w:val="es-ES"/>
        </w:rPr>
        <w:t>l Centro Común de Investigaci</w:t>
      </w:r>
      <w:r>
        <w:rPr>
          <w:rFonts w:ascii="Book Antiqua" w:hAnsi="Book Antiqua" w:cs="Arial"/>
          <w:b/>
          <w:color w:val="548DD4" w:themeColor="text2" w:themeTint="99"/>
          <w:sz w:val="36"/>
          <w:szCs w:val="36"/>
          <w:lang w:val="es-ES"/>
        </w:rPr>
        <w:t>ó</w:t>
      </w:r>
      <w:r w:rsidRPr="001F21DF">
        <w:rPr>
          <w:rFonts w:ascii="Book Antiqua" w:hAnsi="Book Antiqua" w:cs="Arial"/>
          <w:b/>
          <w:color w:val="548DD4" w:themeColor="text2" w:themeTint="99"/>
          <w:sz w:val="36"/>
          <w:szCs w:val="36"/>
          <w:lang w:val="es-ES"/>
        </w:rPr>
        <w:t>n</w:t>
      </w:r>
      <w:r>
        <w:rPr>
          <w:rFonts w:ascii="Book Antiqua" w:hAnsi="Book Antiqua" w:cs="Arial"/>
          <w:b/>
          <w:color w:val="548DD4" w:themeColor="text2" w:themeTint="99"/>
          <w:sz w:val="36"/>
          <w:szCs w:val="36"/>
          <w:lang w:val="es-ES"/>
        </w:rPr>
        <w:t xml:space="preserve"> </w:t>
      </w:r>
      <w:r w:rsidR="00CC7331">
        <w:rPr>
          <w:rFonts w:ascii="Book Antiqua" w:hAnsi="Book Antiqua" w:cs="Arial"/>
          <w:b/>
          <w:color w:val="548DD4" w:themeColor="text2" w:themeTint="99"/>
          <w:sz w:val="36"/>
          <w:szCs w:val="36"/>
          <w:lang w:val="es-ES"/>
        </w:rPr>
        <w:t xml:space="preserve">Europeo </w:t>
      </w:r>
      <w:r>
        <w:rPr>
          <w:rFonts w:ascii="Book Antiqua" w:hAnsi="Book Antiqua" w:cs="Arial"/>
          <w:b/>
          <w:color w:val="548DD4" w:themeColor="text2" w:themeTint="99"/>
          <w:sz w:val="36"/>
          <w:szCs w:val="36"/>
          <w:lang w:val="es-ES"/>
        </w:rPr>
        <w:t>(</w:t>
      </w:r>
      <w:proofErr w:type="spellStart"/>
      <w:r>
        <w:rPr>
          <w:rFonts w:ascii="Book Antiqua" w:hAnsi="Book Antiqua" w:cs="Arial"/>
          <w:b/>
          <w:color w:val="548DD4" w:themeColor="text2" w:themeTint="99"/>
          <w:sz w:val="36"/>
          <w:szCs w:val="36"/>
          <w:lang w:val="es-ES"/>
        </w:rPr>
        <w:t>Joint</w:t>
      </w:r>
      <w:proofErr w:type="spellEnd"/>
      <w:r>
        <w:rPr>
          <w:rFonts w:ascii="Book Antiqua" w:hAnsi="Book Antiqua" w:cs="Arial"/>
          <w:b/>
          <w:color w:val="548DD4" w:themeColor="text2" w:themeTint="99"/>
          <w:sz w:val="36"/>
          <w:szCs w:val="36"/>
          <w:lang w:val="es-ES"/>
        </w:rPr>
        <w:t xml:space="preserve"> </w:t>
      </w:r>
      <w:proofErr w:type="spellStart"/>
      <w:r>
        <w:rPr>
          <w:rFonts w:ascii="Book Antiqua" w:hAnsi="Book Antiqua" w:cs="Arial"/>
          <w:b/>
          <w:color w:val="548DD4" w:themeColor="text2" w:themeTint="99"/>
          <w:sz w:val="36"/>
          <w:szCs w:val="36"/>
          <w:lang w:val="es-ES"/>
        </w:rPr>
        <w:t>Research</w:t>
      </w:r>
      <w:proofErr w:type="spellEnd"/>
      <w:r>
        <w:rPr>
          <w:rFonts w:ascii="Book Antiqua" w:hAnsi="Book Antiqua" w:cs="Arial"/>
          <w:b/>
          <w:color w:val="548DD4" w:themeColor="text2" w:themeTint="99"/>
          <w:sz w:val="36"/>
          <w:szCs w:val="36"/>
          <w:lang w:val="es-ES"/>
        </w:rPr>
        <w:t xml:space="preserve"> Centre)</w:t>
      </w:r>
    </w:p>
    <w:p w:rsidR="009478C8" w:rsidRPr="001F21DF" w:rsidRDefault="001F21DF" w:rsidP="0046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center"/>
        <w:outlineLvl w:val="0"/>
        <w:rPr>
          <w:rFonts w:ascii="Book Antiqua" w:hAnsi="Book Antiqua" w:cs="Arial"/>
          <w:b/>
          <w:color w:val="548DD4" w:themeColor="text2" w:themeTint="99"/>
          <w:sz w:val="22"/>
          <w:szCs w:val="22"/>
          <w:lang w:val="en-US"/>
        </w:rPr>
      </w:pPr>
      <w:r w:rsidRPr="001F21DF">
        <w:rPr>
          <w:rFonts w:ascii="Book Antiqua" w:hAnsi="Book Antiqua" w:cs="Arial"/>
          <w:b/>
          <w:color w:val="548DD4" w:themeColor="text2" w:themeTint="99"/>
          <w:sz w:val="22"/>
          <w:szCs w:val="22"/>
          <w:lang w:val="en-US"/>
        </w:rPr>
        <w:t>(JRC Directorate-General of the European Commission)</w:t>
      </w:r>
    </w:p>
    <w:p w:rsidR="00FA0EFF" w:rsidRPr="00FB0739" w:rsidRDefault="00155C7F" w:rsidP="00FA0EFF">
      <w:pPr>
        <w:spacing w:after="120"/>
        <w:ind w:left="1560" w:right="1092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7</w:t>
      </w:r>
      <w:r w:rsidR="001F21DF">
        <w:rPr>
          <w:rFonts w:ascii="Arial Black" w:hAnsi="Arial Black" w:cs="Arial"/>
          <w:b/>
          <w:sz w:val="22"/>
          <w:szCs w:val="22"/>
        </w:rPr>
        <w:t xml:space="preserve"> de octubre</w:t>
      </w:r>
      <w:r w:rsidR="00124C9C">
        <w:rPr>
          <w:rFonts w:ascii="Arial Black" w:hAnsi="Arial Black" w:cs="Arial"/>
          <w:b/>
          <w:sz w:val="22"/>
          <w:szCs w:val="22"/>
        </w:rPr>
        <w:t xml:space="preserve"> de 2015</w:t>
      </w:r>
    </w:p>
    <w:p w:rsidR="00FA0EFF" w:rsidRDefault="00FA0EFF" w:rsidP="00124C9C">
      <w:pPr>
        <w:jc w:val="center"/>
        <w:rPr>
          <w:sz w:val="24"/>
          <w:szCs w:val="24"/>
        </w:rPr>
      </w:pPr>
      <w:r w:rsidRPr="00480DB1">
        <w:rPr>
          <w:rFonts w:ascii="Book Antiqua" w:hAnsi="Book Antiqua"/>
          <w:b/>
          <w:sz w:val="22"/>
          <w:szCs w:val="22"/>
        </w:rPr>
        <w:t>Lugar:</w:t>
      </w:r>
      <w:r w:rsidRPr="00480DB1">
        <w:rPr>
          <w:rFonts w:ascii="Book Antiqua" w:hAnsi="Book Antiqua"/>
          <w:sz w:val="22"/>
          <w:szCs w:val="22"/>
        </w:rPr>
        <w:t xml:space="preserve"> </w:t>
      </w:r>
      <w:r w:rsidR="005C653C">
        <w:rPr>
          <w:sz w:val="24"/>
          <w:szCs w:val="24"/>
        </w:rPr>
        <w:t xml:space="preserve">Salón de Actos del </w:t>
      </w:r>
      <w:r w:rsidR="00124C9C">
        <w:rPr>
          <w:sz w:val="24"/>
          <w:szCs w:val="24"/>
        </w:rPr>
        <w:t xml:space="preserve">Ministerio de </w:t>
      </w:r>
      <w:r w:rsidR="00535F0F">
        <w:rPr>
          <w:sz w:val="24"/>
          <w:szCs w:val="24"/>
        </w:rPr>
        <w:t>Economía</w:t>
      </w:r>
      <w:r w:rsidR="00124C9C">
        <w:rPr>
          <w:sz w:val="24"/>
          <w:szCs w:val="24"/>
        </w:rPr>
        <w:t xml:space="preserve"> y Competitividad</w:t>
      </w:r>
    </w:p>
    <w:p w:rsidR="00124C9C" w:rsidRPr="00CA6F5E" w:rsidRDefault="00124C9C" w:rsidP="00124C9C">
      <w:pPr>
        <w:jc w:val="center"/>
        <w:rPr>
          <w:sz w:val="24"/>
          <w:szCs w:val="24"/>
        </w:rPr>
      </w:pPr>
      <w:r>
        <w:rPr>
          <w:sz w:val="24"/>
          <w:szCs w:val="24"/>
        </w:rPr>
        <w:t>Paseo de la Castellana,</w:t>
      </w:r>
      <w:r w:rsidR="00A23B47">
        <w:rPr>
          <w:sz w:val="24"/>
          <w:szCs w:val="24"/>
        </w:rPr>
        <w:t xml:space="preserve"> 162.</w:t>
      </w:r>
      <w:r>
        <w:rPr>
          <w:sz w:val="24"/>
          <w:szCs w:val="24"/>
        </w:rPr>
        <w:t xml:space="preserve"> Madrid</w:t>
      </w:r>
    </w:p>
    <w:p w:rsidR="00FA0EFF" w:rsidRPr="00480DB1" w:rsidRDefault="00FA0EFF" w:rsidP="00FA0EFF">
      <w:pPr>
        <w:jc w:val="center"/>
        <w:rPr>
          <w:rFonts w:ascii="Book Antiqua" w:hAnsi="Book Antiqua"/>
          <w:sz w:val="22"/>
          <w:szCs w:val="22"/>
        </w:rPr>
      </w:pPr>
    </w:p>
    <w:p w:rsidR="00FA0EFF" w:rsidRPr="00480DB1" w:rsidRDefault="00FA0EFF" w:rsidP="00FA0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center"/>
        <w:outlineLvl w:val="0"/>
        <w:rPr>
          <w:rFonts w:ascii="Book Antiqua" w:hAnsi="Book Antiqua" w:cs="Arial"/>
          <w:b/>
          <w:smallCaps/>
          <w:sz w:val="22"/>
          <w:szCs w:val="22"/>
          <w:u w:val="single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 xml:space="preserve">Agenda </w:t>
      </w:r>
      <w:r w:rsidR="00A4208D">
        <w:rPr>
          <w:rFonts w:ascii="Book Antiqua" w:hAnsi="Book Antiqua" w:cs="Arial"/>
          <w:b/>
          <w:smallCaps/>
          <w:sz w:val="22"/>
          <w:szCs w:val="22"/>
          <w:u w:val="single"/>
        </w:rPr>
        <w:t xml:space="preserve"> (</w:t>
      </w:r>
      <w:r w:rsidR="009D1A86">
        <w:rPr>
          <w:rFonts w:ascii="Book Antiqua" w:hAnsi="Book Antiqua" w:cs="Arial"/>
          <w:b/>
          <w:smallCaps/>
          <w:sz w:val="22"/>
          <w:szCs w:val="22"/>
          <w:u w:val="single"/>
        </w:rPr>
        <w:t xml:space="preserve">v </w:t>
      </w:r>
      <w:r w:rsidR="00DF5067">
        <w:rPr>
          <w:rFonts w:ascii="Book Antiqua" w:hAnsi="Book Antiqua" w:cs="Arial"/>
          <w:b/>
          <w:smallCaps/>
          <w:sz w:val="22"/>
          <w:szCs w:val="22"/>
          <w:u w:val="single"/>
        </w:rPr>
        <w:t>03/09</w:t>
      </w:r>
      <w:r w:rsidR="001F21DF">
        <w:rPr>
          <w:rFonts w:ascii="Book Antiqua" w:hAnsi="Book Antiqua" w:cs="Arial"/>
          <w:b/>
          <w:smallCaps/>
          <w:sz w:val="22"/>
          <w:szCs w:val="22"/>
          <w:u w:val="single"/>
        </w:rPr>
        <w:t>/15</w:t>
      </w:r>
      <w:r w:rsidRPr="00480DB1">
        <w:rPr>
          <w:rFonts w:ascii="Book Antiqua" w:hAnsi="Book Antiqua" w:cs="Arial"/>
          <w:b/>
          <w:smallCaps/>
          <w:sz w:val="22"/>
          <w:szCs w:val="22"/>
          <w:u w:val="single"/>
        </w:rPr>
        <w:t>)</w:t>
      </w:r>
    </w:p>
    <w:p w:rsidR="00FA0EFF" w:rsidRPr="00480DB1" w:rsidRDefault="00FA0EFF" w:rsidP="00FA0EFF">
      <w:pPr>
        <w:ind w:firstLine="1021"/>
        <w:jc w:val="both"/>
        <w:rPr>
          <w:rFonts w:ascii="Book Antiqua" w:hAnsi="Book Antiqua" w:cs="Arial"/>
          <w:lang w:val="es-ES"/>
        </w:rPr>
      </w:pPr>
    </w:p>
    <w:p w:rsidR="00FA0EFF" w:rsidRPr="00480DB1" w:rsidRDefault="00FA0EFF" w:rsidP="00FA0EFF">
      <w:pPr>
        <w:ind w:firstLine="102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9.3</w:t>
      </w:r>
      <w:r w:rsidRPr="00480DB1">
        <w:rPr>
          <w:rFonts w:ascii="Arial" w:hAnsi="Arial" w:cs="Arial"/>
          <w:sz w:val="22"/>
          <w:szCs w:val="22"/>
          <w:lang w:val="es-ES"/>
        </w:rPr>
        <w:t>0 – 10.00</w:t>
      </w:r>
      <w:r w:rsidRPr="00480DB1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Recepción y entrega de documentación</w:t>
      </w:r>
      <w:r w:rsidR="005A6FD2">
        <w:rPr>
          <w:rFonts w:ascii="Arial" w:hAnsi="Arial" w:cs="Arial"/>
          <w:sz w:val="22"/>
          <w:szCs w:val="22"/>
          <w:lang w:val="es-ES"/>
        </w:rPr>
        <w:t>.</w:t>
      </w:r>
    </w:p>
    <w:p w:rsidR="00FA0EFF" w:rsidRPr="00480DB1" w:rsidRDefault="00FA0EFF" w:rsidP="00FA0EF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24C9C" w:rsidRPr="00124C9C" w:rsidRDefault="00FA0EFF" w:rsidP="00124C9C">
      <w:pPr>
        <w:ind w:firstLine="1021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10.00 – 10.15</w:t>
      </w:r>
      <w:r w:rsidRPr="00480DB1">
        <w:rPr>
          <w:rFonts w:ascii="Arial" w:hAnsi="Arial" w:cs="Arial"/>
          <w:sz w:val="22"/>
          <w:szCs w:val="22"/>
          <w:lang w:val="es-ES"/>
        </w:rPr>
        <w:t xml:space="preserve"> </w:t>
      </w:r>
      <w:r w:rsidRPr="00480DB1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480DB1">
        <w:rPr>
          <w:rFonts w:ascii="Arial" w:hAnsi="Arial" w:cs="Arial"/>
          <w:b/>
          <w:sz w:val="22"/>
          <w:szCs w:val="22"/>
          <w:lang w:val="es-ES"/>
        </w:rPr>
        <w:tab/>
      </w:r>
      <w:r w:rsidR="00124C9C">
        <w:rPr>
          <w:rFonts w:ascii="Arial" w:hAnsi="Arial" w:cs="Arial"/>
          <w:b/>
          <w:sz w:val="22"/>
          <w:szCs w:val="22"/>
          <w:lang w:val="es-ES"/>
        </w:rPr>
        <w:t xml:space="preserve">Apertura. </w:t>
      </w:r>
      <w:r w:rsidR="00124C9C" w:rsidRPr="00124C9C">
        <w:rPr>
          <w:rFonts w:ascii="Arial" w:hAnsi="Arial" w:cs="Arial"/>
          <w:b/>
          <w:sz w:val="22"/>
          <w:szCs w:val="22"/>
          <w:lang w:val="es-ES"/>
        </w:rPr>
        <w:t>Objetivos de la jornada e introducción a</w:t>
      </w:r>
      <w:r w:rsidR="001F21DF">
        <w:rPr>
          <w:rFonts w:ascii="Arial" w:hAnsi="Arial" w:cs="Arial"/>
          <w:b/>
          <w:sz w:val="22"/>
          <w:szCs w:val="22"/>
          <w:lang w:val="es-ES"/>
        </w:rPr>
        <w:t>l JRC</w:t>
      </w:r>
      <w:r w:rsidR="00ED0599">
        <w:rPr>
          <w:rFonts w:ascii="Arial" w:hAnsi="Arial" w:cs="Arial"/>
          <w:b/>
          <w:sz w:val="22"/>
          <w:szCs w:val="22"/>
          <w:lang w:val="es-ES"/>
        </w:rPr>
        <w:t>.</w:t>
      </w:r>
    </w:p>
    <w:p w:rsidR="00FA0EFF" w:rsidRPr="00124C9C" w:rsidRDefault="00FA0EFF" w:rsidP="00FA0EFF">
      <w:pPr>
        <w:ind w:left="2042" w:firstLine="1021"/>
        <w:jc w:val="both"/>
        <w:rPr>
          <w:rFonts w:ascii="Arial" w:hAnsi="Arial" w:cs="Arial"/>
          <w:sz w:val="22"/>
          <w:szCs w:val="22"/>
          <w:lang w:val="es-ES"/>
        </w:rPr>
      </w:pPr>
    </w:p>
    <w:p w:rsidR="00FA0EFF" w:rsidRPr="00480DB1" w:rsidRDefault="00FA0EFF" w:rsidP="00FA0EFF">
      <w:pPr>
        <w:ind w:left="3063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</w:t>
      </w:r>
      <w:r w:rsidR="005A6FD2">
        <w:rPr>
          <w:rFonts w:ascii="Arial" w:hAnsi="Arial" w:cs="Arial"/>
          <w:b/>
          <w:sz w:val="22"/>
          <w:szCs w:val="22"/>
          <w:lang w:val="es-ES"/>
        </w:rPr>
        <w:t>ña</w:t>
      </w:r>
      <w:r w:rsidR="00124C9C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5A6FD2">
        <w:rPr>
          <w:rFonts w:ascii="Arial" w:hAnsi="Arial" w:cs="Arial"/>
          <w:b/>
          <w:sz w:val="22"/>
          <w:szCs w:val="22"/>
          <w:lang w:val="es-ES"/>
        </w:rPr>
        <w:t>Inmaculada Figueroa</w:t>
      </w:r>
      <w:r w:rsidRPr="00480DB1"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es-ES"/>
        </w:rPr>
        <w:t>–</w:t>
      </w:r>
      <w:r w:rsidRPr="00480DB1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24C9C">
        <w:rPr>
          <w:rFonts w:ascii="Arial" w:hAnsi="Arial" w:cs="Arial"/>
          <w:sz w:val="22"/>
          <w:szCs w:val="22"/>
          <w:lang w:val="es-ES"/>
        </w:rPr>
        <w:t>Subdirector</w:t>
      </w:r>
      <w:r w:rsidR="005A6FD2">
        <w:rPr>
          <w:rFonts w:ascii="Arial" w:hAnsi="Arial" w:cs="Arial"/>
          <w:sz w:val="22"/>
          <w:szCs w:val="22"/>
          <w:lang w:val="es-ES"/>
        </w:rPr>
        <w:t>a</w:t>
      </w:r>
      <w:r w:rsidR="00124C9C">
        <w:rPr>
          <w:rFonts w:ascii="Arial" w:hAnsi="Arial" w:cs="Arial"/>
          <w:sz w:val="22"/>
          <w:szCs w:val="22"/>
          <w:lang w:val="es-ES"/>
        </w:rPr>
        <w:t xml:space="preserve"> General </w:t>
      </w:r>
      <w:r w:rsidR="005A6FD2">
        <w:rPr>
          <w:rFonts w:ascii="Arial" w:hAnsi="Arial" w:cs="Arial"/>
          <w:sz w:val="22"/>
          <w:szCs w:val="22"/>
          <w:lang w:val="es-ES"/>
        </w:rPr>
        <w:t xml:space="preserve">Adjunta </w:t>
      </w:r>
      <w:r w:rsidR="00124C9C">
        <w:rPr>
          <w:rFonts w:ascii="Arial" w:hAnsi="Arial" w:cs="Arial"/>
          <w:sz w:val="22"/>
          <w:szCs w:val="22"/>
          <w:lang w:val="es-ES"/>
        </w:rPr>
        <w:t>de Relaciones Internacionales y con Europa (MINECO/SEIDI)</w:t>
      </w:r>
    </w:p>
    <w:p w:rsidR="00FA0EFF" w:rsidRPr="00480DB1" w:rsidRDefault="00FA0EFF" w:rsidP="00FA0EFF">
      <w:pPr>
        <w:ind w:left="2042" w:firstLine="1021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A0EFF" w:rsidRPr="00480DB1" w:rsidRDefault="00D96691" w:rsidP="00FA0EFF">
      <w:pPr>
        <w:ind w:left="3060" w:hanging="2039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10.15</w:t>
      </w:r>
      <w:r w:rsidR="00FA0F2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-</w:t>
      </w:r>
      <w:r w:rsidR="00FA0F2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10</w:t>
      </w:r>
      <w:r w:rsidR="00FA0EFF" w:rsidRPr="00480DB1">
        <w:rPr>
          <w:rFonts w:ascii="Arial" w:hAnsi="Arial" w:cs="Arial"/>
          <w:sz w:val="22"/>
          <w:szCs w:val="22"/>
          <w:lang w:val="es-ES"/>
        </w:rPr>
        <w:t>.</w:t>
      </w:r>
      <w:r w:rsidR="001D62D6">
        <w:rPr>
          <w:rFonts w:ascii="Arial" w:hAnsi="Arial" w:cs="Arial"/>
          <w:sz w:val="22"/>
          <w:szCs w:val="22"/>
          <w:lang w:val="es-ES"/>
        </w:rPr>
        <w:t>35</w:t>
      </w:r>
      <w:r w:rsidR="00FA0EFF" w:rsidRPr="00480DB1">
        <w:rPr>
          <w:rFonts w:ascii="Arial" w:hAnsi="Arial" w:cs="Arial"/>
          <w:b/>
          <w:sz w:val="22"/>
          <w:szCs w:val="22"/>
          <w:lang w:val="es-ES"/>
        </w:rPr>
        <w:tab/>
      </w:r>
      <w:r w:rsidR="001F21DF">
        <w:rPr>
          <w:rFonts w:ascii="Arial" w:hAnsi="Arial" w:cs="Arial"/>
          <w:b/>
          <w:sz w:val="22"/>
          <w:szCs w:val="22"/>
          <w:lang w:val="es-ES"/>
        </w:rPr>
        <w:t>Visión general</w:t>
      </w:r>
      <w:r w:rsidR="001D62D6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DF5067">
        <w:rPr>
          <w:rFonts w:ascii="Arial" w:hAnsi="Arial" w:cs="Arial"/>
          <w:b/>
          <w:sz w:val="22"/>
          <w:szCs w:val="22"/>
          <w:lang w:val="es-ES"/>
        </w:rPr>
        <w:t>actividades científicas</w:t>
      </w:r>
      <w:r w:rsidR="001D62D6">
        <w:rPr>
          <w:rFonts w:ascii="Arial" w:hAnsi="Arial" w:cs="Arial"/>
          <w:b/>
          <w:sz w:val="22"/>
          <w:szCs w:val="22"/>
          <w:lang w:val="es-ES"/>
        </w:rPr>
        <w:t xml:space="preserve"> y programa de trabajo 2015-2016</w:t>
      </w:r>
      <w:r w:rsidR="00ED0599">
        <w:rPr>
          <w:rFonts w:ascii="Arial" w:hAnsi="Arial" w:cs="Arial"/>
          <w:b/>
          <w:sz w:val="22"/>
          <w:szCs w:val="22"/>
          <w:lang w:val="es-ES"/>
        </w:rPr>
        <w:t>.</w:t>
      </w:r>
      <w:r w:rsidR="00FA0EFF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FA0EFF" w:rsidRPr="00480DB1" w:rsidRDefault="00FA0EFF" w:rsidP="00FA0EFF">
      <w:pPr>
        <w:ind w:left="3060"/>
        <w:jc w:val="both"/>
        <w:rPr>
          <w:rFonts w:ascii="Arial" w:hAnsi="Arial" w:cs="Arial"/>
          <w:sz w:val="22"/>
          <w:szCs w:val="22"/>
          <w:lang w:val="es-ES"/>
        </w:rPr>
      </w:pPr>
    </w:p>
    <w:p w:rsidR="00FA0EFF" w:rsidRPr="00480DB1" w:rsidRDefault="00FA0EFF" w:rsidP="00FA0EFF">
      <w:pPr>
        <w:ind w:left="3060"/>
        <w:jc w:val="both"/>
        <w:rPr>
          <w:rFonts w:ascii="Arial" w:hAnsi="Arial" w:cs="Arial"/>
          <w:sz w:val="22"/>
          <w:szCs w:val="22"/>
          <w:lang w:val="es-ES"/>
        </w:rPr>
      </w:pPr>
      <w:r w:rsidRPr="00480DB1">
        <w:rPr>
          <w:rFonts w:ascii="Arial" w:hAnsi="Arial" w:cs="Arial"/>
          <w:b/>
          <w:sz w:val="22"/>
          <w:szCs w:val="22"/>
          <w:lang w:val="es-ES"/>
        </w:rPr>
        <w:t xml:space="preserve">Dra. Almudena Agüero </w:t>
      </w:r>
      <w:r w:rsidR="001D62D6">
        <w:rPr>
          <w:rFonts w:ascii="Arial" w:hAnsi="Arial" w:cs="Arial"/>
          <w:b/>
          <w:sz w:val="22"/>
          <w:szCs w:val="22"/>
          <w:lang w:val="es-ES"/>
        </w:rPr>
        <w:t>–</w:t>
      </w:r>
      <w:r w:rsidRPr="00480DB1">
        <w:rPr>
          <w:rFonts w:ascii="Arial" w:hAnsi="Arial" w:cs="Arial"/>
          <w:sz w:val="22"/>
          <w:szCs w:val="22"/>
          <w:lang w:val="es-ES"/>
        </w:rPr>
        <w:t xml:space="preserve"> </w:t>
      </w:r>
      <w:r w:rsidR="001D62D6">
        <w:rPr>
          <w:rFonts w:ascii="Arial" w:hAnsi="Arial" w:cs="Arial"/>
          <w:sz w:val="22"/>
          <w:szCs w:val="22"/>
          <w:lang w:val="es-ES"/>
        </w:rPr>
        <w:t>Punto Nacional de Contacto del JRC</w:t>
      </w:r>
      <w:r w:rsidRPr="00480DB1">
        <w:rPr>
          <w:rFonts w:ascii="Arial" w:hAnsi="Arial" w:cs="Arial"/>
          <w:sz w:val="22"/>
          <w:szCs w:val="22"/>
          <w:lang w:val="es-ES"/>
        </w:rPr>
        <w:t xml:space="preserve"> (MINECO</w:t>
      </w:r>
      <w:r w:rsidR="00124C9C">
        <w:rPr>
          <w:rFonts w:ascii="Arial" w:hAnsi="Arial" w:cs="Arial"/>
          <w:sz w:val="22"/>
          <w:szCs w:val="22"/>
          <w:lang w:val="es-ES"/>
        </w:rPr>
        <w:t>/SEIDI</w:t>
      </w:r>
      <w:r w:rsidRPr="00480DB1">
        <w:rPr>
          <w:rFonts w:ascii="Arial" w:hAnsi="Arial" w:cs="Arial"/>
          <w:sz w:val="22"/>
          <w:szCs w:val="22"/>
          <w:lang w:val="es-ES"/>
        </w:rPr>
        <w:t>)</w:t>
      </w:r>
    </w:p>
    <w:p w:rsidR="00FA0EFF" w:rsidRPr="00480DB1" w:rsidRDefault="00FA0EFF" w:rsidP="00FA0EFF">
      <w:pPr>
        <w:ind w:left="3060"/>
        <w:jc w:val="both"/>
        <w:rPr>
          <w:rFonts w:ascii="Arial" w:hAnsi="Arial" w:cs="Arial"/>
          <w:sz w:val="22"/>
          <w:szCs w:val="22"/>
          <w:lang w:val="es-ES"/>
        </w:rPr>
      </w:pPr>
    </w:p>
    <w:p w:rsidR="00FA0EFF" w:rsidRPr="00D96691" w:rsidRDefault="00124C9C" w:rsidP="00D96691">
      <w:pPr>
        <w:ind w:left="3060" w:hanging="2039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10:3</w:t>
      </w:r>
      <w:r w:rsidR="001D62D6">
        <w:rPr>
          <w:rFonts w:ascii="Arial" w:hAnsi="Arial" w:cs="Arial"/>
          <w:sz w:val="22"/>
          <w:szCs w:val="22"/>
          <w:lang w:val="es-ES"/>
        </w:rPr>
        <w:t>5</w:t>
      </w:r>
      <w:r w:rsidR="00FA0F28">
        <w:rPr>
          <w:rFonts w:ascii="Arial" w:hAnsi="Arial" w:cs="Arial"/>
          <w:sz w:val="22"/>
          <w:szCs w:val="22"/>
          <w:lang w:val="es-ES"/>
        </w:rPr>
        <w:t xml:space="preserve"> </w:t>
      </w:r>
      <w:r w:rsidR="00FA0EFF">
        <w:rPr>
          <w:rFonts w:ascii="Arial" w:hAnsi="Arial" w:cs="Arial"/>
          <w:sz w:val="22"/>
          <w:szCs w:val="22"/>
          <w:lang w:val="es-ES"/>
        </w:rPr>
        <w:t>-</w:t>
      </w:r>
      <w:r w:rsidR="00FA0F28">
        <w:rPr>
          <w:rFonts w:ascii="Arial" w:hAnsi="Arial" w:cs="Arial"/>
          <w:sz w:val="22"/>
          <w:szCs w:val="22"/>
          <w:lang w:val="es-ES"/>
        </w:rPr>
        <w:t xml:space="preserve"> </w:t>
      </w:r>
      <w:r w:rsidR="001D62D6">
        <w:rPr>
          <w:rFonts w:ascii="Arial" w:hAnsi="Arial" w:cs="Arial"/>
          <w:sz w:val="22"/>
          <w:szCs w:val="22"/>
          <w:lang w:val="es-ES"/>
        </w:rPr>
        <w:t>10:</w:t>
      </w:r>
      <w:r w:rsidR="00535F0F">
        <w:rPr>
          <w:rFonts w:ascii="Arial" w:hAnsi="Arial" w:cs="Arial"/>
          <w:sz w:val="22"/>
          <w:szCs w:val="22"/>
          <w:lang w:val="es-ES"/>
        </w:rPr>
        <w:t>5</w:t>
      </w:r>
      <w:r w:rsidR="001D62D6">
        <w:rPr>
          <w:rFonts w:ascii="Arial" w:hAnsi="Arial" w:cs="Arial"/>
          <w:sz w:val="22"/>
          <w:szCs w:val="22"/>
          <w:lang w:val="es-ES"/>
        </w:rPr>
        <w:t>0</w:t>
      </w:r>
      <w:r w:rsidR="00FA0EFF" w:rsidRPr="00480DB1">
        <w:rPr>
          <w:rFonts w:ascii="Arial" w:hAnsi="Arial" w:cs="Arial"/>
          <w:sz w:val="22"/>
          <w:szCs w:val="22"/>
          <w:lang w:val="es-ES"/>
        </w:rPr>
        <w:tab/>
      </w:r>
      <w:r w:rsidR="00CC7331">
        <w:rPr>
          <w:rFonts w:ascii="Arial" w:hAnsi="Arial" w:cs="Arial"/>
          <w:b/>
          <w:sz w:val="22"/>
          <w:szCs w:val="22"/>
          <w:lang w:val="es-ES"/>
        </w:rPr>
        <w:t>El</w:t>
      </w:r>
      <w:r w:rsidR="003F2AB7">
        <w:rPr>
          <w:rFonts w:ascii="Arial" w:hAnsi="Arial" w:cs="Arial"/>
          <w:b/>
          <w:sz w:val="22"/>
          <w:szCs w:val="22"/>
          <w:lang w:val="es-ES"/>
        </w:rPr>
        <w:t xml:space="preserve"> Consejo de Administración del JRC</w:t>
      </w:r>
      <w:r w:rsidR="00ED0599">
        <w:rPr>
          <w:rFonts w:ascii="Arial" w:hAnsi="Arial" w:cs="Arial"/>
          <w:sz w:val="22"/>
          <w:szCs w:val="22"/>
          <w:lang w:val="es-ES"/>
        </w:rPr>
        <w:t>.</w:t>
      </w:r>
    </w:p>
    <w:p w:rsidR="00FA0EFF" w:rsidRPr="00480DB1" w:rsidRDefault="00FA0EFF" w:rsidP="00FA0EFF">
      <w:pPr>
        <w:ind w:left="3060" w:hanging="2039"/>
        <w:jc w:val="both"/>
        <w:rPr>
          <w:rFonts w:ascii="Arial" w:hAnsi="Arial" w:cs="Arial"/>
          <w:sz w:val="22"/>
          <w:szCs w:val="22"/>
          <w:lang w:val="es-ES"/>
        </w:rPr>
      </w:pPr>
    </w:p>
    <w:p w:rsidR="00FA0EFF" w:rsidRPr="00124C9C" w:rsidRDefault="00FA0EFF" w:rsidP="00FA0EFF">
      <w:pPr>
        <w:ind w:left="3060"/>
        <w:jc w:val="both"/>
        <w:rPr>
          <w:rFonts w:ascii="Arial" w:hAnsi="Arial" w:cs="Arial"/>
          <w:sz w:val="22"/>
          <w:szCs w:val="22"/>
          <w:lang w:val="es-ES"/>
        </w:rPr>
      </w:pPr>
      <w:r w:rsidRPr="00480DB1">
        <w:rPr>
          <w:rFonts w:ascii="Arial" w:hAnsi="Arial" w:cs="Arial"/>
          <w:sz w:val="22"/>
          <w:szCs w:val="22"/>
          <w:lang w:val="es-ES"/>
        </w:rPr>
        <w:tab/>
      </w:r>
      <w:r w:rsidR="00676672" w:rsidRPr="00124C9C">
        <w:rPr>
          <w:rFonts w:ascii="Arial" w:hAnsi="Arial" w:cs="Arial"/>
          <w:b/>
          <w:sz w:val="22"/>
          <w:szCs w:val="22"/>
          <w:lang w:val="es-ES"/>
        </w:rPr>
        <w:t>Dr</w:t>
      </w:r>
      <w:r w:rsidR="00124C9C" w:rsidRPr="00124C9C">
        <w:rPr>
          <w:rFonts w:ascii="Arial" w:hAnsi="Arial" w:cs="Arial"/>
          <w:b/>
          <w:sz w:val="22"/>
          <w:szCs w:val="22"/>
          <w:lang w:val="es-ES"/>
        </w:rPr>
        <w:t>a</w:t>
      </w:r>
      <w:r w:rsidR="00676672" w:rsidRPr="00124C9C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3F2AB7">
        <w:rPr>
          <w:rFonts w:ascii="Arial" w:hAnsi="Arial" w:cs="Arial"/>
          <w:b/>
          <w:sz w:val="22"/>
          <w:szCs w:val="22"/>
          <w:lang w:val="es-ES"/>
        </w:rPr>
        <w:t>Pilar Santisteban</w:t>
      </w:r>
      <w:r w:rsidRPr="00124C9C">
        <w:rPr>
          <w:rFonts w:ascii="Arial" w:hAnsi="Arial" w:cs="Arial"/>
          <w:sz w:val="22"/>
          <w:szCs w:val="22"/>
          <w:lang w:val="es-ES"/>
        </w:rPr>
        <w:t xml:space="preserve"> </w:t>
      </w:r>
      <w:r w:rsidR="00676672" w:rsidRPr="00124C9C">
        <w:rPr>
          <w:rFonts w:ascii="Arial" w:hAnsi="Arial" w:cs="Arial"/>
          <w:sz w:val="22"/>
          <w:szCs w:val="22"/>
          <w:lang w:val="es-ES"/>
        </w:rPr>
        <w:t>–</w:t>
      </w:r>
      <w:r w:rsidRPr="00124C9C">
        <w:rPr>
          <w:rFonts w:ascii="Arial" w:hAnsi="Arial" w:cs="Arial"/>
          <w:sz w:val="22"/>
          <w:szCs w:val="22"/>
          <w:lang w:val="es-ES"/>
        </w:rPr>
        <w:t xml:space="preserve"> </w:t>
      </w:r>
      <w:r w:rsidR="003F2AB7">
        <w:rPr>
          <w:rFonts w:ascii="Arial" w:hAnsi="Arial" w:cs="Arial"/>
          <w:sz w:val="22"/>
          <w:szCs w:val="22"/>
          <w:lang w:val="es-ES"/>
        </w:rPr>
        <w:t>Representante Nacional en el GB del JRC (MINECO/CSIC)</w:t>
      </w:r>
    </w:p>
    <w:p w:rsidR="00FA0EFF" w:rsidRPr="00124C9C" w:rsidRDefault="00FA0EFF" w:rsidP="00FA0EFF">
      <w:pPr>
        <w:ind w:left="2121" w:hanging="2121"/>
        <w:jc w:val="both"/>
        <w:rPr>
          <w:rFonts w:ascii="Arial" w:hAnsi="Arial" w:cs="Arial"/>
          <w:sz w:val="22"/>
          <w:szCs w:val="22"/>
          <w:lang w:val="es-ES"/>
        </w:rPr>
      </w:pPr>
      <w:r w:rsidRPr="00124C9C">
        <w:rPr>
          <w:rFonts w:ascii="Arial" w:hAnsi="Arial" w:cs="Arial"/>
          <w:sz w:val="22"/>
          <w:szCs w:val="22"/>
          <w:lang w:val="es-ES"/>
        </w:rPr>
        <w:tab/>
      </w:r>
    </w:p>
    <w:p w:rsidR="003F2AB7" w:rsidRDefault="003F2AB7" w:rsidP="00AC7C38">
      <w:pPr>
        <w:ind w:left="3060" w:hanging="203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10.</w:t>
      </w:r>
      <w:r w:rsidR="00535F0F">
        <w:rPr>
          <w:rFonts w:ascii="Arial" w:hAnsi="Arial" w:cs="Arial"/>
          <w:sz w:val="22"/>
          <w:szCs w:val="22"/>
          <w:lang w:val="es-ES"/>
        </w:rPr>
        <w:t>5</w:t>
      </w:r>
      <w:r>
        <w:rPr>
          <w:rFonts w:ascii="Arial" w:hAnsi="Arial" w:cs="Arial"/>
          <w:sz w:val="22"/>
          <w:szCs w:val="22"/>
          <w:lang w:val="es-ES"/>
        </w:rPr>
        <w:t>0</w:t>
      </w:r>
      <w:r w:rsidR="00FA0F28">
        <w:rPr>
          <w:rFonts w:ascii="Arial" w:hAnsi="Arial" w:cs="Arial"/>
          <w:sz w:val="22"/>
          <w:szCs w:val="22"/>
          <w:lang w:val="es-ES"/>
        </w:rPr>
        <w:t xml:space="preserve"> </w:t>
      </w:r>
      <w:r w:rsidR="00535F0F">
        <w:rPr>
          <w:rFonts w:ascii="Arial" w:hAnsi="Arial" w:cs="Arial"/>
          <w:sz w:val="22"/>
          <w:szCs w:val="22"/>
          <w:lang w:val="es-ES"/>
        </w:rPr>
        <w:t>-</w:t>
      </w:r>
      <w:r w:rsidR="00FA0F28">
        <w:rPr>
          <w:rFonts w:ascii="Arial" w:hAnsi="Arial" w:cs="Arial"/>
          <w:sz w:val="22"/>
          <w:szCs w:val="22"/>
          <w:lang w:val="es-ES"/>
        </w:rPr>
        <w:t xml:space="preserve"> </w:t>
      </w:r>
      <w:r w:rsidR="00535F0F">
        <w:rPr>
          <w:rFonts w:ascii="Arial" w:hAnsi="Arial" w:cs="Arial"/>
          <w:sz w:val="22"/>
          <w:szCs w:val="22"/>
          <w:lang w:val="es-ES"/>
        </w:rPr>
        <w:t>11:3</w:t>
      </w:r>
      <w:r w:rsidR="00676672">
        <w:rPr>
          <w:rFonts w:ascii="Arial" w:hAnsi="Arial" w:cs="Arial"/>
          <w:sz w:val="22"/>
          <w:szCs w:val="22"/>
          <w:lang w:val="es-ES"/>
        </w:rPr>
        <w:t>0</w:t>
      </w:r>
      <w:r w:rsidR="00FA0EFF" w:rsidRPr="00480DB1">
        <w:rPr>
          <w:rFonts w:ascii="Arial" w:hAnsi="Arial" w:cs="Arial"/>
          <w:sz w:val="22"/>
          <w:szCs w:val="22"/>
          <w:lang w:val="es-ES"/>
        </w:rPr>
        <w:tab/>
      </w:r>
      <w:r w:rsidRPr="003F2AB7">
        <w:rPr>
          <w:rFonts w:ascii="Arial" w:hAnsi="Arial" w:cs="Arial"/>
          <w:b/>
          <w:sz w:val="22"/>
          <w:szCs w:val="22"/>
          <w:lang w:val="es-ES"/>
        </w:rPr>
        <w:t xml:space="preserve">Los Institutos </w:t>
      </w:r>
      <w:r w:rsidR="00AC7C38">
        <w:rPr>
          <w:rFonts w:ascii="Arial" w:hAnsi="Arial" w:cs="Arial"/>
          <w:b/>
          <w:sz w:val="22"/>
          <w:szCs w:val="22"/>
          <w:lang w:val="es-ES"/>
        </w:rPr>
        <w:t xml:space="preserve">del JRC: </w:t>
      </w:r>
      <w:r w:rsidRPr="003F2AB7">
        <w:rPr>
          <w:rFonts w:ascii="Arial" w:hAnsi="Arial" w:cs="Arial"/>
          <w:b/>
          <w:sz w:val="22"/>
          <w:szCs w:val="22"/>
          <w:lang w:val="es-ES"/>
        </w:rPr>
        <w:t>actividades</w:t>
      </w:r>
      <w:r w:rsidR="00AC7C38">
        <w:rPr>
          <w:rFonts w:ascii="Arial" w:hAnsi="Arial" w:cs="Arial"/>
          <w:b/>
          <w:sz w:val="22"/>
          <w:szCs w:val="22"/>
          <w:lang w:val="es-ES"/>
        </w:rPr>
        <w:t>, áreas científicas, infraestructuras y laboratorios, eventos y formación</w:t>
      </w:r>
      <w:r w:rsidR="00CC7331">
        <w:rPr>
          <w:rFonts w:ascii="Arial" w:hAnsi="Arial" w:cs="Arial"/>
          <w:sz w:val="22"/>
          <w:szCs w:val="22"/>
          <w:lang w:val="es-ES"/>
        </w:rPr>
        <w:t>.</w:t>
      </w:r>
    </w:p>
    <w:p w:rsidR="003F2AB7" w:rsidRDefault="003F2AB7" w:rsidP="00FA0EFF">
      <w:pPr>
        <w:ind w:left="2121" w:hanging="1100"/>
        <w:rPr>
          <w:rFonts w:ascii="Arial" w:hAnsi="Arial" w:cs="Arial"/>
          <w:sz w:val="22"/>
          <w:szCs w:val="22"/>
          <w:lang w:val="es-ES"/>
        </w:rPr>
      </w:pPr>
    </w:p>
    <w:p w:rsidR="00AC7C38" w:rsidRPr="001D69DB" w:rsidRDefault="00AC7C38" w:rsidP="00AC7C38">
      <w:pPr>
        <w:ind w:left="30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1D69DB">
        <w:rPr>
          <w:rFonts w:ascii="Arial" w:hAnsi="Arial" w:cs="Arial"/>
          <w:b/>
          <w:sz w:val="22"/>
          <w:szCs w:val="22"/>
          <w:lang w:val="en-US"/>
        </w:rPr>
        <w:t xml:space="preserve">Mr. </w:t>
      </w:r>
      <w:proofErr w:type="spellStart"/>
      <w:r w:rsidR="00BE051E">
        <w:rPr>
          <w:rFonts w:ascii="Arial" w:hAnsi="Arial" w:cs="Arial"/>
          <w:b/>
          <w:sz w:val="22"/>
          <w:szCs w:val="22"/>
          <w:lang w:val="en-US"/>
        </w:rPr>
        <w:t>Frédéric</w:t>
      </w:r>
      <w:proofErr w:type="spellEnd"/>
      <w:r w:rsidR="00BE05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BE051E">
        <w:rPr>
          <w:rFonts w:ascii="Arial" w:hAnsi="Arial" w:cs="Arial"/>
          <w:b/>
          <w:sz w:val="22"/>
          <w:szCs w:val="22"/>
          <w:lang w:val="en-US"/>
        </w:rPr>
        <w:t>Bastide</w:t>
      </w:r>
      <w:proofErr w:type="spellEnd"/>
      <w:r w:rsidR="001D69D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D69DB" w:rsidRPr="001D69DB">
        <w:rPr>
          <w:rFonts w:ascii="Arial" w:hAnsi="Arial" w:cs="Arial"/>
          <w:sz w:val="22"/>
          <w:szCs w:val="22"/>
          <w:lang w:val="en-US"/>
        </w:rPr>
        <w:t>– Joint Research Centre, European Commission</w:t>
      </w:r>
    </w:p>
    <w:p w:rsidR="00FA0EFF" w:rsidRPr="001D69DB" w:rsidRDefault="00FA0EFF" w:rsidP="00FA0EFF">
      <w:pPr>
        <w:ind w:left="2121" w:hanging="1100"/>
        <w:rPr>
          <w:rFonts w:ascii="Arial" w:hAnsi="Arial" w:cs="Arial"/>
          <w:sz w:val="22"/>
          <w:szCs w:val="22"/>
          <w:lang w:val="en-US"/>
        </w:rPr>
      </w:pPr>
      <w:r w:rsidRPr="001D69DB">
        <w:rPr>
          <w:rFonts w:ascii="Arial" w:hAnsi="Arial" w:cs="Arial"/>
          <w:sz w:val="22"/>
          <w:szCs w:val="22"/>
          <w:lang w:val="en-US"/>
        </w:rPr>
        <w:tab/>
      </w:r>
      <w:r w:rsidRPr="001D69DB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FA0EFF" w:rsidRPr="001D69DB" w:rsidRDefault="00FA0EFF" w:rsidP="00FA0EFF">
      <w:pPr>
        <w:ind w:left="2121" w:hanging="2121"/>
        <w:jc w:val="both"/>
        <w:rPr>
          <w:rFonts w:ascii="Arial Narrow" w:hAnsi="Arial Narrow"/>
          <w:sz w:val="22"/>
          <w:szCs w:val="22"/>
          <w:lang w:val="en-US"/>
        </w:rPr>
      </w:pPr>
    </w:p>
    <w:p w:rsidR="00676672" w:rsidRPr="00480DB1" w:rsidRDefault="00535F0F" w:rsidP="00676672">
      <w:pPr>
        <w:ind w:left="3060" w:hanging="2039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11:30 -</w:t>
      </w:r>
      <w:r w:rsidR="00FA0F28">
        <w:rPr>
          <w:rFonts w:ascii="Arial" w:hAnsi="Arial" w:cs="Arial"/>
          <w:sz w:val="22"/>
          <w:szCs w:val="22"/>
          <w:lang w:val="es-ES"/>
        </w:rPr>
        <w:t xml:space="preserve"> </w:t>
      </w:r>
      <w:r w:rsidR="00AC7C38">
        <w:rPr>
          <w:rFonts w:ascii="Arial" w:hAnsi="Arial" w:cs="Arial"/>
          <w:sz w:val="22"/>
          <w:szCs w:val="22"/>
          <w:lang w:val="es-ES"/>
        </w:rPr>
        <w:t>12.00</w:t>
      </w:r>
      <w:r w:rsidR="00FA0EFF" w:rsidRPr="00480DB1">
        <w:rPr>
          <w:rFonts w:ascii="Arial" w:hAnsi="Arial" w:cs="Arial"/>
          <w:sz w:val="22"/>
          <w:szCs w:val="22"/>
          <w:lang w:val="es-ES"/>
        </w:rPr>
        <w:tab/>
      </w:r>
      <w:r w:rsidR="00AC7C38" w:rsidRPr="00480DB1">
        <w:rPr>
          <w:rFonts w:ascii="Arial" w:hAnsi="Arial" w:cs="Arial"/>
          <w:i/>
          <w:sz w:val="22"/>
          <w:szCs w:val="22"/>
          <w:lang w:val="es-ES"/>
        </w:rPr>
        <w:t>Descanso</w:t>
      </w:r>
      <w:r w:rsidR="00AC7C38">
        <w:rPr>
          <w:rFonts w:ascii="Arial" w:hAnsi="Arial" w:cs="Arial"/>
          <w:i/>
          <w:sz w:val="22"/>
          <w:szCs w:val="22"/>
          <w:lang w:val="es-ES"/>
        </w:rPr>
        <w:t>-café</w:t>
      </w:r>
    </w:p>
    <w:p w:rsidR="000F3EFF" w:rsidRPr="00AC7C38" w:rsidRDefault="00676672" w:rsidP="00AC7C38">
      <w:pPr>
        <w:ind w:left="3060"/>
        <w:jc w:val="both"/>
        <w:rPr>
          <w:rFonts w:ascii="Arial" w:hAnsi="Arial" w:cs="Arial"/>
          <w:sz w:val="22"/>
          <w:szCs w:val="22"/>
          <w:lang w:val="es-ES"/>
        </w:rPr>
      </w:pPr>
      <w:r w:rsidRPr="00480DB1">
        <w:rPr>
          <w:rFonts w:ascii="Arial" w:hAnsi="Arial" w:cs="Arial"/>
          <w:sz w:val="22"/>
          <w:szCs w:val="22"/>
          <w:lang w:val="es-ES"/>
        </w:rPr>
        <w:tab/>
      </w:r>
    </w:p>
    <w:p w:rsidR="000F3EFF" w:rsidRPr="00AC7C38" w:rsidRDefault="000F3EFF" w:rsidP="00535F0F">
      <w:pPr>
        <w:ind w:firstLine="1021"/>
        <w:jc w:val="both"/>
        <w:rPr>
          <w:rFonts w:ascii="Arial" w:hAnsi="Arial" w:cs="Arial"/>
          <w:sz w:val="22"/>
          <w:szCs w:val="22"/>
          <w:lang w:val="es-ES"/>
        </w:rPr>
      </w:pPr>
    </w:p>
    <w:p w:rsidR="00F02868" w:rsidRPr="00AC7C38" w:rsidRDefault="00AC7C38" w:rsidP="00AC7C38">
      <w:pPr>
        <w:ind w:left="3060" w:hanging="2039"/>
        <w:jc w:val="both"/>
        <w:rPr>
          <w:rFonts w:ascii="Arial" w:hAnsi="Arial" w:cs="Arial"/>
          <w:sz w:val="22"/>
          <w:szCs w:val="22"/>
          <w:lang w:val="es-ES"/>
        </w:rPr>
      </w:pPr>
      <w:r w:rsidRPr="00AC7C38">
        <w:rPr>
          <w:rFonts w:ascii="Arial" w:hAnsi="Arial" w:cs="Arial"/>
          <w:sz w:val="22"/>
          <w:szCs w:val="22"/>
          <w:lang w:val="es-ES"/>
        </w:rPr>
        <w:t>12:00</w:t>
      </w:r>
      <w:r w:rsidR="00FA0F28" w:rsidRPr="00AC7C38">
        <w:rPr>
          <w:rFonts w:ascii="Arial" w:hAnsi="Arial" w:cs="Arial"/>
          <w:sz w:val="22"/>
          <w:szCs w:val="22"/>
          <w:lang w:val="es-ES"/>
        </w:rPr>
        <w:t xml:space="preserve"> </w:t>
      </w:r>
      <w:r w:rsidR="00535F0F" w:rsidRPr="00AC7C38">
        <w:rPr>
          <w:rFonts w:ascii="Arial" w:hAnsi="Arial" w:cs="Arial"/>
          <w:sz w:val="22"/>
          <w:szCs w:val="22"/>
          <w:lang w:val="es-ES"/>
        </w:rPr>
        <w:t>-</w:t>
      </w:r>
      <w:r w:rsidR="00FA0F28" w:rsidRPr="00AC7C3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12:45</w:t>
      </w:r>
      <w:r w:rsidR="00535F0F" w:rsidRPr="00AC7C38">
        <w:rPr>
          <w:rFonts w:ascii="Arial" w:hAnsi="Arial" w:cs="Arial"/>
          <w:sz w:val="22"/>
          <w:szCs w:val="22"/>
          <w:lang w:val="es-ES"/>
        </w:rPr>
        <w:t xml:space="preserve"> </w:t>
      </w:r>
      <w:r w:rsidR="00535F0F" w:rsidRPr="00AC7C38">
        <w:rPr>
          <w:rFonts w:ascii="Arial" w:hAnsi="Arial" w:cs="Arial"/>
          <w:sz w:val="22"/>
          <w:szCs w:val="22"/>
          <w:lang w:val="es-ES"/>
        </w:rPr>
        <w:tab/>
      </w:r>
      <w:r w:rsidRPr="00AC7C38">
        <w:rPr>
          <w:rFonts w:ascii="Arial" w:hAnsi="Arial" w:cs="Arial"/>
          <w:b/>
          <w:sz w:val="22"/>
          <w:szCs w:val="22"/>
          <w:lang w:val="es-ES"/>
        </w:rPr>
        <w:t>Oportunidades de cooperación con el JRC: Acceso a sus infraestructuras, intercambio de datos, empleo, conferencias y eventos conjuntos, acuerdos de colaboraci</w:t>
      </w:r>
      <w:r>
        <w:rPr>
          <w:rFonts w:ascii="Arial" w:hAnsi="Arial" w:cs="Arial"/>
          <w:b/>
          <w:sz w:val="22"/>
          <w:szCs w:val="22"/>
          <w:lang w:val="es-ES"/>
        </w:rPr>
        <w:t>ón y foro europeo para la ciencia y la industria.</w:t>
      </w:r>
    </w:p>
    <w:p w:rsidR="00535F0F" w:rsidRDefault="00F02868" w:rsidP="00F02868">
      <w:pPr>
        <w:ind w:left="306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80DB1">
        <w:rPr>
          <w:rFonts w:ascii="Arial" w:hAnsi="Arial" w:cs="Arial"/>
          <w:sz w:val="22"/>
          <w:szCs w:val="22"/>
          <w:lang w:val="es-ES"/>
        </w:rPr>
        <w:tab/>
      </w:r>
    </w:p>
    <w:p w:rsidR="00AC7C38" w:rsidRPr="001D69DB" w:rsidRDefault="001D69D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 xml:space="preserve">Mr. </w:t>
      </w:r>
      <w:proofErr w:type="spellStart"/>
      <w:r w:rsidR="00BE051E">
        <w:rPr>
          <w:rFonts w:ascii="Arial" w:hAnsi="Arial" w:cs="Arial"/>
          <w:b/>
          <w:sz w:val="22"/>
          <w:szCs w:val="22"/>
          <w:lang w:val="en-US"/>
        </w:rPr>
        <w:t>Frédéric</w:t>
      </w:r>
      <w:proofErr w:type="spellEnd"/>
      <w:r w:rsidR="00BE05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BE051E">
        <w:rPr>
          <w:rFonts w:ascii="Arial" w:hAnsi="Arial" w:cs="Arial"/>
          <w:b/>
          <w:sz w:val="22"/>
          <w:szCs w:val="22"/>
          <w:lang w:val="en-US"/>
        </w:rPr>
        <w:t>Bastide</w:t>
      </w:r>
      <w:proofErr w:type="spellEnd"/>
      <w:r w:rsidR="00BE05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D69DB">
        <w:rPr>
          <w:rFonts w:ascii="Arial" w:hAnsi="Arial" w:cs="Arial"/>
          <w:sz w:val="22"/>
          <w:szCs w:val="22"/>
          <w:lang w:val="en-US"/>
        </w:rPr>
        <w:t xml:space="preserve">– Joint Research Centre, European Commission </w:t>
      </w:r>
      <w:r w:rsidR="00AC7C38" w:rsidRPr="001D69DB">
        <w:rPr>
          <w:rFonts w:ascii="Arial" w:hAnsi="Arial" w:cs="Arial"/>
          <w:sz w:val="22"/>
          <w:szCs w:val="22"/>
          <w:lang w:val="en-US"/>
        </w:rPr>
        <w:br w:type="page"/>
      </w:r>
    </w:p>
    <w:p w:rsidR="00535F0F" w:rsidRDefault="00EA345A" w:rsidP="00FA0EFF">
      <w:pPr>
        <w:ind w:left="3060" w:hanging="2039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12</w:t>
      </w:r>
      <w:r w:rsidR="00CC7331">
        <w:rPr>
          <w:rFonts w:ascii="Arial" w:hAnsi="Arial" w:cs="Arial"/>
          <w:sz w:val="22"/>
          <w:szCs w:val="22"/>
          <w:lang w:val="es-ES"/>
        </w:rPr>
        <w:t>:</w:t>
      </w:r>
      <w:r w:rsidR="00AC7C38">
        <w:rPr>
          <w:rFonts w:ascii="Arial" w:hAnsi="Arial" w:cs="Arial"/>
          <w:sz w:val="22"/>
          <w:szCs w:val="22"/>
          <w:lang w:val="es-ES"/>
        </w:rPr>
        <w:t>45</w:t>
      </w:r>
      <w:r w:rsidR="00FA0F28">
        <w:rPr>
          <w:rFonts w:ascii="Arial" w:hAnsi="Arial" w:cs="Arial"/>
          <w:sz w:val="22"/>
          <w:szCs w:val="22"/>
          <w:lang w:val="es-ES"/>
        </w:rPr>
        <w:t xml:space="preserve"> </w:t>
      </w:r>
      <w:r w:rsidR="00CC7331">
        <w:rPr>
          <w:rFonts w:ascii="Arial" w:hAnsi="Arial" w:cs="Arial"/>
          <w:sz w:val="22"/>
          <w:szCs w:val="22"/>
          <w:lang w:val="es-ES"/>
        </w:rPr>
        <w:t>–</w:t>
      </w:r>
      <w:r w:rsidR="00FA0F28">
        <w:rPr>
          <w:rFonts w:ascii="Arial" w:hAnsi="Arial" w:cs="Arial"/>
          <w:sz w:val="22"/>
          <w:szCs w:val="22"/>
          <w:lang w:val="es-ES"/>
        </w:rPr>
        <w:t xml:space="preserve"> </w:t>
      </w:r>
      <w:r w:rsidR="00AC7C38">
        <w:rPr>
          <w:rFonts w:ascii="Arial" w:hAnsi="Arial" w:cs="Arial"/>
          <w:sz w:val="22"/>
          <w:szCs w:val="22"/>
          <w:lang w:val="es-ES"/>
        </w:rPr>
        <w:t>13</w:t>
      </w:r>
      <w:r w:rsidR="00CC7331">
        <w:rPr>
          <w:rFonts w:ascii="Arial" w:hAnsi="Arial" w:cs="Arial"/>
          <w:sz w:val="22"/>
          <w:szCs w:val="22"/>
          <w:lang w:val="es-ES"/>
        </w:rPr>
        <w:t>:</w:t>
      </w:r>
      <w:r w:rsidR="00535F0F">
        <w:rPr>
          <w:rFonts w:ascii="Arial" w:hAnsi="Arial" w:cs="Arial"/>
          <w:sz w:val="22"/>
          <w:szCs w:val="22"/>
          <w:lang w:val="es-ES"/>
        </w:rPr>
        <w:t>45</w:t>
      </w:r>
      <w:r w:rsidR="00FA0EFF" w:rsidRPr="00480DB1">
        <w:rPr>
          <w:rFonts w:ascii="Arial" w:hAnsi="Arial" w:cs="Arial"/>
          <w:sz w:val="22"/>
          <w:szCs w:val="22"/>
          <w:lang w:val="es-ES"/>
        </w:rPr>
        <w:tab/>
      </w:r>
      <w:r w:rsidR="00CC7331">
        <w:rPr>
          <w:rFonts w:ascii="Arial" w:hAnsi="Arial" w:cs="Arial"/>
          <w:b/>
          <w:sz w:val="22"/>
          <w:szCs w:val="22"/>
          <w:lang w:val="es-ES"/>
        </w:rPr>
        <w:t>Ejemplos de colaboración JRC-Instituciones españolas</w:t>
      </w:r>
      <w:r w:rsidR="00FA0EFF" w:rsidRPr="00480DB1">
        <w:rPr>
          <w:rFonts w:ascii="Arial" w:hAnsi="Arial" w:cs="Arial"/>
          <w:b/>
          <w:sz w:val="22"/>
          <w:szCs w:val="22"/>
          <w:lang w:val="es-ES"/>
        </w:rPr>
        <w:tab/>
      </w:r>
    </w:p>
    <w:p w:rsidR="00535F0F" w:rsidRDefault="00535F0F" w:rsidP="00FA0EFF">
      <w:pPr>
        <w:ind w:left="3060" w:hanging="2039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35F0F" w:rsidRPr="00CC7331" w:rsidRDefault="009926AA" w:rsidP="00FA0EFF">
      <w:pPr>
        <w:ind w:left="3060" w:hanging="2039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 w:rsidR="00CC7331" w:rsidRPr="00CC7331">
        <w:rPr>
          <w:rFonts w:ascii="Arial" w:hAnsi="Arial" w:cs="Arial"/>
          <w:sz w:val="22"/>
          <w:szCs w:val="22"/>
          <w:lang w:val="es-ES"/>
        </w:rPr>
        <w:t>(</w:t>
      </w:r>
      <w:r w:rsidR="00CC7331">
        <w:rPr>
          <w:rFonts w:ascii="Arial" w:hAnsi="Arial" w:cs="Arial"/>
          <w:sz w:val="22"/>
          <w:szCs w:val="22"/>
          <w:lang w:val="es-ES"/>
        </w:rPr>
        <w:t xml:space="preserve">Casos ejemplo, al menos dos, </w:t>
      </w:r>
      <w:r w:rsidR="00CC7331" w:rsidRPr="00DF5067">
        <w:rPr>
          <w:rFonts w:ascii="Arial" w:hAnsi="Arial" w:cs="Arial"/>
          <w:sz w:val="22"/>
          <w:szCs w:val="22"/>
          <w:lang w:val="es-ES"/>
        </w:rPr>
        <w:t>por determinar</w:t>
      </w:r>
      <w:r w:rsidR="00CC7331">
        <w:rPr>
          <w:rFonts w:ascii="Arial" w:hAnsi="Arial" w:cs="Arial"/>
          <w:sz w:val="22"/>
          <w:szCs w:val="22"/>
          <w:lang w:val="es-ES"/>
        </w:rPr>
        <w:t>)</w:t>
      </w:r>
    </w:p>
    <w:p w:rsidR="00535F0F" w:rsidRDefault="00535F0F" w:rsidP="00FA0EFF">
      <w:pPr>
        <w:ind w:left="3060" w:hanging="2039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A0EFF" w:rsidRDefault="00CC7331" w:rsidP="00CC7331">
      <w:pPr>
        <w:ind w:left="3060" w:hanging="2039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13:45 – 14:00</w:t>
      </w:r>
      <w:r>
        <w:rPr>
          <w:rFonts w:ascii="Arial" w:hAnsi="Arial" w:cs="Arial"/>
          <w:sz w:val="22"/>
          <w:szCs w:val="22"/>
          <w:lang w:val="es-ES"/>
        </w:rPr>
        <w:tab/>
        <w:t>Conclusiones</w:t>
      </w:r>
    </w:p>
    <w:p w:rsidR="00CC7331" w:rsidRPr="00480DB1" w:rsidRDefault="00CC7331" w:rsidP="00CC7331">
      <w:pPr>
        <w:ind w:left="3060" w:hanging="2039"/>
        <w:jc w:val="both"/>
        <w:rPr>
          <w:rFonts w:ascii="Arial" w:hAnsi="Arial" w:cs="Arial"/>
          <w:sz w:val="22"/>
          <w:szCs w:val="22"/>
          <w:lang w:val="es-ES"/>
        </w:rPr>
      </w:pPr>
    </w:p>
    <w:p w:rsidR="00E14FCF" w:rsidRDefault="00FA0EFF" w:rsidP="00A2086F">
      <w:pPr>
        <w:ind w:firstLine="1021"/>
        <w:rPr>
          <w:rFonts w:ascii="Book Antiqua" w:hAnsi="Book Antiqua" w:cs="Arial"/>
          <w:b/>
          <w:lang w:val="es-ES"/>
        </w:rPr>
      </w:pPr>
      <w:r w:rsidRPr="00480DB1">
        <w:rPr>
          <w:rFonts w:ascii="Arial" w:hAnsi="Arial" w:cs="Arial"/>
          <w:sz w:val="22"/>
          <w:szCs w:val="22"/>
          <w:lang w:val="es-ES"/>
        </w:rPr>
        <w:t>14:00.</w:t>
      </w:r>
      <w:r w:rsidRPr="00480DB1">
        <w:rPr>
          <w:rFonts w:ascii="Arial" w:hAnsi="Arial" w:cs="Arial"/>
          <w:sz w:val="22"/>
          <w:szCs w:val="22"/>
          <w:lang w:val="es-ES"/>
        </w:rPr>
        <w:tab/>
      </w:r>
      <w:r w:rsidRPr="00480DB1">
        <w:rPr>
          <w:rFonts w:ascii="Arial" w:hAnsi="Arial" w:cs="Arial"/>
          <w:sz w:val="22"/>
          <w:szCs w:val="22"/>
          <w:lang w:val="es-ES"/>
        </w:rPr>
        <w:tab/>
      </w:r>
      <w:r w:rsidRPr="00480DB1">
        <w:rPr>
          <w:rFonts w:ascii="Arial" w:hAnsi="Arial" w:cs="Arial"/>
          <w:sz w:val="22"/>
          <w:szCs w:val="22"/>
          <w:lang w:val="es-ES"/>
        </w:rPr>
        <w:tab/>
      </w:r>
      <w:r w:rsidRPr="00480DB1">
        <w:rPr>
          <w:rFonts w:ascii="Arial" w:hAnsi="Arial" w:cs="Arial"/>
          <w:sz w:val="22"/>
          <w:szCs w:val="22"/>
          <w:lang w:val="es-ES"/>
        </w:rPr>
        <w:tab/>
      </w:r>
      <w:r w:rsidRPr="00480DB1">
        <w:rPr>
          <w:rFonts w:ascii="Arial" w:hAnsi="Arial" w:cs="Arial"/>
          <w:i/>
          <w:sz w:val="22"/>
          <w:szCs w:val="22"/>
          <w:lang w:val="es-ES"/>
        </w:rPr>
        <w:t>- Fin de la Jornada</w:t>
      </w:r>
    </w:p>
    <w:p w:rsidR="00A2086F" w:rsidRDefault="00A2086F" w:rsidP="00A2086F">
      <w:pPr>
        <w:ind w:firstLine="1021"/>
        <w:rPr>
          <w:rFonts w:ascii="Book Antiqua" w:hAnsi="Book Antiqua" w:cs="Arial"/>
          <w:b/>
          <w:lang w:val="es-ES"/>
        </w:rPr>
      </w:pPr>
    </w:p>
    <w:p w:rsidR="000F3EFF" w:rsidRDefault="000F3EFF" w:rsidP="00A4208D">
      <w:pPr>
        <w:rPr>
          <w:rFonts w:ascii="Book Antiqua" w:hAnsi="Book Antiqua" w:cs="Arial"/>
          <w:b/>
          <w:lang w:val="es-ES"/>
        </w:rPr>
      </w:pPr>
    </w:p>
    <w:p w:rsidR="000F3EFF" w:rsidRDefault="000F3EFF" w:rsidP="00A2086F">
      <w:pPr>
        <w:ind w:firstLine="1021"/>
        <w:rPr>
          <w:rFonts w:ascii="Book Antiqua" w:hAnsi="Book Antiqua" w:cs="Arial"/>
          <w:b/>
          <w:lang w:val="es-ES"/>
        </w:rPr>
      </w:pPr>
    </w:p>
    <w:p w:rsidR="000F3EFF" w:rsidRDefault="000F3EFF" w:rsidP="00A2086F">
      <w:pPr>
        <w:ind w:firstLine="1021"/>
        <w:rPr>
          <w:rFonts w:ascii="Book Antiqua" w:hAnsi="Book Antiqua" w:cs="Arial"/>
          <w:b/>
          <w:lang w:val="es-ES"/>
        </w:rPr>
      </w:pPr>
    </w:p>
    <w:p w:rsidR="000F3EFF" w:rsidRDefault="000F3EFF" w:rsidP="00A2086F">
      <w:pPr>
        <w:ind w:firstLine="1021"/>
        <w:rPr>
          <w:rFonts w:ascii="Book Antiqua" w:hAnsi="Book Antiqua" w:cs="Arial"/>
          <w:b/>
          <w:lang w:val="es-ES"/>
        </w:rPr>
      </w:pPr>
    </w:p>
    <w:p w:rsidR="00A2086F" w:rsidRDefault="00253C7F" w:rsidP="00A2086F">
      <w:pPr>
        <w:ind w:firstLine="1021"/>
        <w:rPr>
          <w:rFonts w:ascii="Book Antiqua" w:hAnsi="Book Antiqua" w:cs="Arial"/>
          <w:b/>
          <w:lang w:val="es-ES"/>
        </w:rPr>
      </w:pPr>
      <w:r>
        <w:rPr>
          <w:rFonts w:ascii="Book Antiqua" w:hAnsi="Book Antiqua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95885</wp:posOffset>
                </wp:positionV>
                <wp:extent cx="5743575" cy="104775"/>
                <wp:effectExtent l="0" t="0" r="0" b="0"/>
                <wp:wrapNone/>
                <wp:docPr id="4" name="4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47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Menos" o:spid="_x0000_s1026" style="position:absolute;margin-left:53.3pt;margin-top:7.55pt;width:452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35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" path="m761311,40066r4220953,l4982264,64709r-4220953,l761311,40066xe" fillcolor="#4f81bd [3204]" strokecolor="#243f60 [1604]" strokeweight="2pt">
                <v:path arrowok="t" o:connecttype="custom" o:connectlocs="761311,40066;4982264,40066;4982264,64709;761311,64709;761311,40066" o:connectangles="0,0,0,0,0"/>
              </v:shape>
            </w:pict>
          </mc:Fallback>
        </mc:AlternateContent>
      </w:r>
      <w:r w:rsidR="00A2086F">
        <w:rPr>
          <w:rFonts w:ascii="Book Antiqua" w:hAnsi="Book Antiqua" w:cs="Arial"/>
          <w:b/>
          <w:lang w:val="es-ES"/>
        </w:rPr>
        <w:tab/>
      </w:r>
    </w:p>
    <w:p w:rsidR="00A2086F" w:rsidRDefault="00A2086F" w:rsidP="00A2086F">
      <w:pPr>
        <w:ind w:firstLine="1021"/>
        <w:rPr>
          <w:rFonts w:ascii="Book Antiqua" w:hAnsi="Book Antiqua" w:cs="Arial"/>
          <w:b/>
          <w:lang w:val="es-ES"/>
        </w:rPr>
      </w:pPr>
    </w:p>
    <w:p w:rsidR="00253C7F" w:rsidRDefault="00253C7F" w:rsidP="00A2086F">
      <w:pPr>
        <w:ind w:firstLine="1021"/>
        <w:rPr>
          <w:rFonts w:ascii="Book Antiqua" w:hAnsi="Book Antiqua" w:cs="Arial"/>
          <w:b/>
          <w:sz w:val="32"/>
          <w:szCs w:val="32"/>
          <w:lang w:val="es-ES"/>
        </w:rPr>
      </w:pPr>
    </w:p>
    <w:p w:rsidR="00A2086F" w:rsidRPr="00253C7F" w:rsidRDefault="00A2086F" w:rsidP="00A2086F">
      <w:pPr>
        <w:ind w:firstLine="1021"/>
        <w:rPr>
          <w:rFonts w:ascii="Book Antiqua" w:hAnsi="Book Antiqua" w:cs="Arial"/>
          <w:b/>
          <w:sz w:val="32"/>
          <w:szCs w:val="32"/>
          <w:lang w:val="es-ES"/>
        </w:rPr>
      </w:pPr>
      <w:r w:rsidRPr="00253C7F">
        <w:rPr>
          <w:rFonts w:ascii="Book Antiqua" w:hAnsi="Book Antiqua" w:cs="Arial"/>
          <w:b/>
          <w:sz w:val="32"/>
          <w:szCs w:val="32"/>
          <w:lang w:val="es-ES"/>
        </w:rPr>
        <w:t>SOLICITUD DE INSCRIPCION:</w:t>
      </w:r>
    </w:p>
    <w:p w:rsidR="00A23B47" w:rsidRDefault="00A23B47" w:rsidP="00A2086F">
      <w:pPr>
        <w:ind w:firstLine="1021"/>
        <w:rPr>
          <w:rFonts w:ascii="Book Antiqua" w:hAnsi="Book Antiqua" w:cs="Arial"/>
          <w:b/>
          <w:lang w:val="es-ES"/>
        </w:rPr>
      </w:pPr>
    </w:p>
    <w:p w:rsidR="00253C7F" w:rsidRPr="00253C7F" w:rsidRDefault="00253C7F" w:rsidP="00253C7F">
      <w:pPr>
        <w:ind w:firstLine="1021"/>
        <w:rPr>
          <w:rFonts w:ascii="Arial" w:hAnsi="Arial" w:cs="Arial"/>
          <w:b/>
          <w:sz w:val="22"/>
          <w:szCs w:val="22"/>
          <w:lang w:val="es-ES"/>
        </w:rPr>
      </w:pPr>
    </w:p>
    <w:p w:rsidR="00253C7F" w:rsidRPr="00253C7F" w:rsidRDefault="00253C7F" w:rsidP="00A80B9A">
      <w:pPr>
        <w:ind w:left="1021"/>
        <w:rPr>
          <w:rFonts w:ascii="Arial" w:hAnsi="Arial" w:cs="Arial"/>
          <w:b/>
          <w:sz w:val="22"/>
          <w:szCs w:val="22"/>
          <w:lang w:val="es-ES"/>
        </w:rPr>
      </w:pPr>
      <w:r w:rsidRPr="00253C7F">
        <w:rPr>
          <w:rFonts w:ascii="Arial" w:hAnsi="Arial" w:cs="Arial"/>
          <w:b/>
          <w:sz w:val="22"/>
          <w:szCs w:val="22"/>
          <w:lang w:val="es-ES"/>
        </w:rPr>
        <w:t xml:space="preserve">Para asistir es obligatorio registrarse utilizando este </w:t>
      </w:r>
      <w:hyperlink r:id="rId9" w:history="1">
        <w:r w:rsidR="00A80B9A" w:rsidRPr="003F21FF">
          <w:rPr>
            <w:rStyle w:val="Hipervnculo"/>
            <w:rFonts w:ascii="Arial" w:hAnsi="Arial" w:cs="Arial"/>
            <w:b/>
            <w:sz w:val="22"/>
            <w:szCs w:val="22"/>
            <w:lang w:val="es-ES"/>
          </w:rPr>
          <w:t>ENLACE</w:t>
        </w:r>
      </w:hyperlink>
      <w:bookmarkStart w:id="0" w:name="_GoBack"/>
      <w:bookmarkEnd w:id="0"/>
      <w:r w:rsidR="00A80B9A" w:rsidRPr="00A80B9A">
        <w:rPr>
          <w:rFonts w:ascii="Arial" w:hAnsi="Arial" w:cs="Arial"/>
          <w:b/>
          <w:sz w:val="22"/>
          <w:szCs w:val="22"/>
          <w:highlight w:val="yellow"/>
          <w:lang w:val="es-ES"/>
        </w:rPr>
        <w:t xml:space="preserve"> </w:t>
      </w:r>
    </w:p>
    <w:p w:rsidR="00253C7F" w:rsidRPr="00253C7F" w:rsidRDefault="00253C7F" w:rsidP="00253C7F">
      <w:pPr>
        <w:ind w:firstLine="1021"/>
        <w:rPr>
          <w:rFonts w:ascii="Arial" w:hAnsi="Arial" w:cs="Arial"/>
          <w:b/>
          <w:sz w:val="22"/>
          <w:szCs w:val="22"/>
          <w:lang w:val="es-ES"/>
        </w:rPr>
      </w:pPr>
    </w:p>
    <w:p w:rsidR="00A2086F" w:rsidRPr="00253C7F" w:rsidRDefault="00253C7F" w:rsidP="00253C7F">
      <w:pPr>
        <w:ind w:firstLine="1021"/>
        <w:rPr>
          <w:rFonts w:ascii="Arial" w:hAnsi="Arial" w:cs="Arial"/>
          <w:b/>
          <w:sz w:val="22"/>
          <w:szCs w:val="22"/>
          <w:lang w:val="es-ES"/>
        </w:rPr>
      </w:pPr>
      <w:r w:rsidRPr="00253C7F">
        <w:rPr>
          <w:rFonts w:ascii="Arial" w:hAnsi="Arial" w:cs="Arial"/>
          <w:b/>
          <w:sz w:val="22"/>
          <w:szCs w:val="22"/>
          <w:lang w:val="es-ES"/>
        </w:rPr>
        <w:t xml:space="preserve">La fecha límite para inscribirse es el día </w:t>
      </w:r>
      <w:r w:rsidR="00CC7331">
        <w:rPr>
          <w:rFonts w:ascii="Arial" w:hAnsi="Arial" w:cs="Arial"/>
          <w:b/>
          <w:sz w:val="22"/>
          <w:szCs w:val="22"/>
          <w:lang w:val="es-ES"/>
        </w:rPr>
        <w:t>2 de octubre de</w:t>
      </w:r>
      <w:r w:rsidRPr="00253C7F">
        <w:rPr>
          <w:rFonts w:ascii="Arial" w:hAnsi="Arial" w:cs="Arial"/>
          <w:b/>
          <w:sz w:val="22"/>
          <w:szCs w:val="22"/>
          <w:lang w:val="es-ES"/>
        </w:rPr>
        <w:t xml:space="preserve"> 2015</w:t>
      </w:r>
      <w:r w:rsidR="000F3EFF">
        <w:rPr>
          <w:rFonts w:ascii="Arial" w:hAnsi="Arial" w:cs="Arial"/>
          <w:b/>
          <w:sz w:val="22"/>
          <w:szCs w:val="22"/>
          <w:lang w:val="es-ES"/>
        </w:rPr>
        <w:t>.</w:t>
      </w:r>
    </w:p>
    <w:p w:rsidR="00A2086F" w:rsidRPr="00253C7F" w:rsidRDefault="00A2086F" w:rsidP="00A2086F">
      <w:pPr>
        <w:ind w:firstLine="1021"/>
        <w:rPr>
          <w:rFonts w:ascii="Arial" w:hAnsi="Arial" w:cs="Arial"/>
          <w:b/>
          <w:sz w:val="22"/>
          <w:szCs w:val="22"/>
          <w:lang w:val="es-ES"/>
        </w:rPr>
      </w:pPr>
    </w:p>
    <w:sectPr w:rsidR="00A2086F" w:rsidRPr="00253C7F" w:rsidSect="00CB38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92" w:right="1133" w:bottom="1134" w:left="794" w:header="289" w:footer="454" w:gutter="0"/>
      <w:cols w:space="720" w:equalWidth="0">
        <w:col w:w="997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BD" w:rsidRDefault="00C844BD">
      <w:r>
        <w:separator/>
      </w:r>
    </w:p>
  </w:endnote>
  <w:endnote w:type="continuationSeparator" w:id="0">
    <w:p w:rsidR="00C844BD" w:rsidRDefault="00C8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A" w:rsidRDefault="00EA34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345A" w:rsidRDefault="00EA3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0" w:type="dxa"/>
      <w:tblInd w:w="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12"/>
      <w:gridCol w:w="208"/>
    </w:tblGrid>
    <w:tr w:rsidR="00EA345A" w:rsidTr="00E41F45">
      <w:tc>
        <w:tcPr>
          <w:tcW w:w="9712" w:type="dxa"/>
        </w:tcPr>
        <w:p w:rsidR="00EA345A" w:rsidRDefault="00EA345A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208" w:type="dxa"/>
        </w:tcPr>
        <w:p w:rsidR="00EA345A" w:rsidRDefault="00EA345A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p w:rsidR="00EA345A" w:rsidRDefault="00E41F45" w:rsidP="00E41F45">
    <w:pPr>
      <w:pStyle w:val="Piedepgina"/>
      <w:jc w:val="right"/>
      <w:rPr>
        <w:sz w:val="14"/>
      </w:rPr>
    </w:pPr>
    <w:r>
      <w:rPr>
        <w:noProof/>
        <w:sz w:val="14"/>
        <w:lang w:val="es-ES"/>
      </w:rPr>
      <w:drawing>
        <wp:anchor distT="0" distB="0" distL="114300" distR="114300" simplePos="0" relativeHeight="251657728" behindDoc="0" locked="0" layoutInCell="1" allowOverlap="1" wp14:anchorId="02F19175" wp14:editId="0865E756">
          <wp:simplePos x="0" y="0"/>
          <wp:positionH relativeFrom="column">
            <wp:posOffset>-325755</wp:posOffset>
          </wp:positionH>
          <wp:positionV relativeFrom="paragraph">
            <wp:posOffset>-4445</wp:posOffset>
          </wp:positionV>
          <wp:extent cx="1171575" cy="508000"/>
          <wp:effectExtent l="0" t="0" r="9525" b="6350"/>
          <wp:wrapSquare wrapText="bothSides"/>
          <wp:docPr id="9" name="Imagen 9" descr="V:\DGCI\OFICINA EUROPEA\PARTICULAR\Comunicación\Archivo gráfico\LOGOS\Logos FECYT + OE\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DGCI\OFICINA EUROPEA\PARTICULAR\Comunicación\Archivo gráfico\LOGOS\Logos FECYT + OE\logoti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A" w:rsidRPr="00E41F45" w:rsidRDefault="00155C7F" w:rsidP="00E41F45">
    <w:pPr>
      <w:pStyle w:val="Piedepgina"/>
      <w:jc w:val="right"/>
    </w:pPr>
    <w:r>
      <w:rPr>
        <w:noProof/>
        <w:lang w:val="es-ES"/>
      </w:rPr>
      <w:drawing>
        <wp:inline distT="0" distB="0" distL="0" distR="0" wp14:anchorId="3F41DF30">
          <wp:extent cx="1170305" cy="506095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BD" w:rsidRDefault="00C844BD">
      <w:r>
        <w:separator/>
      </w:r>
    </w:p>
  </w:footnote>
  <w:footnote w:type="continuationSeparator" w:id="0">
    <w:p w:rsidR="00C844BD" w:rsidRDefault="00C8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A" w:rsidRDefault="00EA345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345A" w:rsidRDefault="00EA345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A" w:rsidRDefault="003F21FF" w:rsidP="00932E57">
    <w:pPr>
      <w:pStyle w:val="Encabezado"/>
      <w:tabs>
        <w:tab w:val="clear" w:pos="8504"/>
      </w:tabs>
      <w:ind w:right="-87"/>
      <w:jc w:val="right"/>
    </w:pPr>
    <w:sdt>
      <w:sdtPr>
        <w:id w:val="17333284"/>
        <w:docPartObj>
          <w:docPartGallery w:val="Watermarks"/>
          <w:docPartUnique/>
        </w:docPartObj>
      </w:sdtPr>
      <w:sdtEndPr/>
      <w:sdtContent>
        <w:r>
          <w:rPr>
            <w:noProof/>
            <w:lang w:val="es-E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D170C4"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6041390</wp:posOffset>
              </wp:positionH>
              <wp:positionV relativeFrom="paragraph">
                <wp:posOffset>823594</wp:posOffset>
              </wp:positionV>
              <wp:extent cx="868680" cy="0"/>
              <wp:effectExtent l="0" t="0" r="26670" b="19050"/>
              <wp:wrapNone/>
              <wp:docPr id="8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BU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Oi6&#10;AFQRAgAAKAQAAA4AAAAAAAAAAAAAAAAALgIAAGRycy9lMm9Eb2MueG1sUEsBAi0AFAAGAAgAAAAh&#10;AIvvz8ffAAAADAEAAA8AAAAAAAAAAAAAAAAAawQAAGRycy9kb3ducmV2LnhtbFBLBQYAAAAABAAE&#10;APMAAAB3BQAAAAA=&#10;"/>
          </w:pict>
        </mc:Fallback>
      </mc:AlternateContent>
    </w:r>
    <w:r w:rsidR="00EA345A">
      <w:rPr>
        <w:noProof/>
        <w:lang w:val="es-ES"/>
      </w:rPr>
      <w:drawing>
        <wp:inline distT="0" distB="0" distL="0" distR="0">
          <wp:extent cx="838200" cy="8763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A" w:rsidRDefault="00EA345A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>
    <w:nsid w:val="429D30A2"/>
    <w:multiLevelType w:val="hybridMultilevel"/>
    <w:tmpl w:val="D6CA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87465"/>
    <w:multiLevelType w:val="hybridMultilevel"/>
    <w:tmpl w:val="67A6E250"/>
    <w:lvl w:ilvl="0" w:tplc="0C0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BF549CBA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8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8"/>
  </w:num>
  <w:num w:numId="6">
    <w:abstractNumId w:val="2"/>
  </w:num>
  <w:num w:numId="7">
    <w:abstractNumId w:val="12"/>
  </w:num>
  <w:num w:numId="8">
    <w:abstractNumId w:val="20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9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efaultTabStop w:val="1021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OFICIO"/>
  </w:docVars>
  <w:rsids>
    <w:rsidRoot w:val="00FD5B0C"/>
    <w:rsid w:val="000053B8"/>
    <w:rsid w:val="0006787D"/>
    <w:rsid w:val="00095524"/>
    <w:rsid w:val="000D54E3"/>
    <w:rsid w:val="000D5B62"/>
    <w:rsid w:val="000F3EFF"/>
    <w:rsid w:val="000F472F"/>
    <w:rsid w:val="00102F7E"/>
    <w:rsid w:val="001155BE"/>
    <w:rsid w:val="00124C9C"/>
    <w:rsid w:val="00152764"/>
    <w:rsid w:val="00155C7F"/>
    <w:rsid w:val="00156400"/>
    <w:rsid w:val="001737AD"/>
    <w:rsid w:val="00176505"/>
    <w:rsid w:val="001972EA"/>
    <w:rsid w:val="001B2657"/>
    <w:rsid w:val="001D62D6"/>
    <w:rsid w:val="001D69DB"/>
    <w:rsid w:val="001F21DF"/>
    <w:rsid w:val="00210462"/>
    <w:rsid w:val="00230262"/>
    <w:rsid w:val="002401D2"/>
    <w:rsid w:val="002516AE"/>
    <w:rsid w:val="00253C7F"/>
    <w:rsid w:val="00284143"/>
    <w:rsid w:val="002A412F"/>
    <w:rsid w:val="002C14E9"/>
    <w:rsid w:val="002D5BB4"/>
    <w:rsid w:val="00343D7F"/>
    <w:rsid w:val="00351F37"/>
    <w:rsid w:val="0036678B"/>
    <w:rsid w:val="0039269B"/>
    <w:rsid w:val="003C0E01"/>
    <w:rsid w:val="003D1615"/>
    <w:rsid w:val="003D3861"/>
    <w:rsid w:val="003F21FF"/>
    <w:rsid w:val="003F2AB7"/>
    <w:rsid w:val="00431C9E"/>
    <w:rsid w:val="004607E3"/>
    <w:rsid w:val="00467C4E"/>
    <w:rsid w:val="0047518D"/>
    <w:rsid w:val="004773C5"/>
    <w:rsid w:val="00480DB1"/>
    <w:rsid w:val="00490C07"/>
    <w:rsid w:val="004A357C"/>
    <w:rsid w:val="004A640E"/>
    <w:rsid w:val="004C7597"/>
    <w:rsid w:val="004D18A1"/>
    <w:rsid w:val="004D6A1F"/>
    <w:rsid w:val="0050178C"/>
    <w:rsid w:val="0050678B"/>
    <w:rsid w:val="00535F0F"/>
    <w:rsid w:val="00556390"/>
    <w:rsid w:val="00562E3A"/>
    <w:rsid w:val="00566C2A"/>
    <w:rsid w:val="00583CFC"/>
    <w:rsid w:val="00596F47"/>
    <w:rsid w:val="005A6FD2"/>
    <w:rsid w:val="005B2350"/>
    <w:rsid w:val="005C05AF"/>
    <w:rsid w:val="005C653C"/>
    <w:rsid w:val="005C6CBA"/>
    <w:rsid w:val="00606676"/>
    <w:rsid w:val="006073EF"/>
    <w:rsid w:val="0061444B"/>
    <w:rsid w:val="00627F41"/>
    <w:rsid w:val="006343D3"/>
    <w:rsid w:val="006347DF"/>
    <w:rsid w:val="00663A0B"/>
    <w:rsid w:val="006762FA"/>
    <w:rsid w:val="00676672"/>
    <w:rsid w:val="006B2CCF"/>
    <w:rsid w:val="006B558C"/>
    <w:rsid w:val="007041F6"/>
    <w:rsid w:val="00734895"/>
    <w:rsid w:val="007B5EAD"/>
    <w:rsid w:val="007E7CC6"/>
    <w:rsid w:val="00817FE9"/>
    <w:rsid w:val="008279D2"/>
    <w:rsid w:val="0085123C"/>
    <w:rsid w:val="00862DC6"/>
    <w:rsid w:val="0090642C"/>
    <w:rsid w:val="00912800"/>
    <w:rsid w:val="00914F00"/>
    <w:rsid w:val="00932E57"/>
    <w:rsid w:val="009478C8"/>
    <w:rsid w:val="00951690"/>
    <w:rsid w:val="009640EC"/>
    <w:rsid w:val="009644D0"/>
    <w:rsid w:val="009926AA"/>
    <w:rsid w:val="009C434A"/>
    <w:rsid w:val="009D1138"/>
    <w:rsid w:val="009D1A86"/>
    <w:rsid w:val="009D3943"/>
    <w:rsid w:val="009F2562"/>
    <w:rsid w:val="009F7F97"/>
    <w:rsid w:val="00A12FB7"/>
    <w:rsid w:val="00A2086F"/>
    <w:rsid w:val="00A23B47"/>
    <w:rsid w:val="00A4208D"/>
    <w:rsid w:val="00A43CA2"/>
    <w:rsid w:val="00A52BEA"/>
    <w:rsid w:val="00A618AA"/>
    <w:rsid w:val="00A80B9A"/>
    <w:rsid w:val="00A9243B"/>
    <w:rsid w:val="00AC1E7F"/>
    <w:rsid w:val="00AC3F2D"/>
    <w:rsid w:val="00AC7C38"/>
    <w:rsid w:val="00B3035A"/>
    <w:rsid w:val="00B307E9"/>
    <w:rsid w:val="00B63735"/>
    <w:rsid w:val="00B67F28"/>
    <w:rsid w:val="00BA00A4"/>
    <w:rsid w:val="00BA5D02"/>
    <w:rsid w:val="00BE02CD"/>
    <w:rsid w:val="00BE051E"/>
    <w:rsid w:val="00C16887"/>
    <w:rsid w:val="00C17684"/>
    <w:rsid w:val="00C27D3D"/>
    <w:rsid w:val="00C41071"/>
    <w:rsid w:val="00C665D9"/>
    <w:rsid w:val="00C844BD"/>
    <w:rsid w:val="00CB3894"/>
    <w:rsid w:val="00CC53CA"/>
    <w:rsid w:val="00CC7331"/>
    <w:rsid w:val="00CD7195"/>
    <w:rsid w:val="00CE2290"/>
    <w:rsid w:val="00CF4647"/>
    <w:rsid w:val="00D170C4"/>
    <w:rsid w:val="00D23832"/>
    <w:rsid w:val="00D376AD"/>
    <w:rsid w:val="00D37F64"/>
    <w:rsid w:val="00D561A4"/>
    <w:rsid w:val="00D96691"/>
    <w:rsid w:val="00DA2F35"/>
    <w:rsid w:val="00DD2F63"/>
    <w:rsid w:val="00DF0050"/>
    <w:rsid w:val="00DF0543"/>
    <w:rsid w:val="00DF5067"/>
    <w:rsid w:val="00E14FCF"/>
    <w:rsid w:val="00E34F59"/>
    <w:rsid w:val="00E37AF7"/>
    <w:rsid w:val="00E41F45"/>
    <w:rsid w:val="00E42DD9"/>
    <w:rsid w:val="00E636AC"/>
    <w:rsid w:val="00EA345A"/>
    <w:rsid w:val="00ED0599"/>
    <w:rsid w:val="00ED6F45"/>
    <w:rsid w:val="00EF2C3B"/>
    <w:rsid w:val="00F02868"/>
    <w:rsid w:val="00F72B5A"/>
    <w:rsid w:val="00FA0EFF"/>
    <w:rsid w:val="00FA0F28"/>
    <w:rsid w:val="00FB0739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0C"/>
    <w:rPr>
      <w:lang w:val="es-ES_tradnl"/>
    </w:rPr>
  </w:style>
  <w:style w:type="paragraph" w:styleId="Ttulo1">
    <w:name w:val="heading 1"/>
    <w:basedOn w:val="Normal"/>
    <w:next w:val="Normal"/>
    <w:qFormat/>
    <w:rsid w:val="00FD5B0C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FD5B0C"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D5B0C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FD5B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D5B0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FD5B0C"/>
  </w:style>
  <w:style w:type="character" w:styleId="Refdenotaalpie">
    <w:name w:val="footnote reference"/>
    <w:basedOn w:val="Fuentedeprrafopredeter"/>
    <w:semiHidden/>
    <w:rsid w:val="00FD5B0C"/>
    <w:rPr>
      <w:vertAlign w:val="superscript"/>
    </w:rPr>
  </w:style>
  <w:style w:type="paragraph" w:styleId="Ttulo">
    <w:name w:val="Title"/>
    <w:basedOn w:val="Normal"/>
    <w:qFormat/>
    <w:rsid w:val="00FD5B0C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rsid w:val="00FD5B0C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rsid w:val="00FD5B0C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rsid w:val="00FD5B0C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rsid w:val="00FD5B0C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basedOn w:val="Fuentedeprrafopredeter"/>
    <w:semiHidden/>
    <w:rsid w:val="00FD5B0C"/>
    <w:rPr>
      <w:color w:val="0000FF"/>
      <w:u w:val="single"/>
    </w:rPr>
  </w:style>
  <w:style w:type="paragraph" w:styleId="Textodebloque">
    <w:name w:val="Block Text"/>
    <w:basedOn w:val="Normal"/>
    <w:semiHidden/>
    <w:rsid w:val="00FD5B0C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rsid w:val="00FD5B0C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rsid w:val="00FD5B0C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FD5B0C"/>
  </w:style>
  <w:style w:type="character" w:styleId="Hipervnculovisitado">
    <w:name w:val="FollowedHyperlink"/>
    <w:basedOn w:val="Fuentedeprrafopredeter"/>
    <w:semiHidden/>
    <w:rsid w:val="00FD5B0C"/>
    <w:rPr>
      <w:color w:val="800080"/>
      <w:u w:val="single"/>
    </w:rPr>
  </w:style>
  <w:style w:type="paragraph" w:styleId="Mapadeldocumento">
    <w:name w:val="Document Map"/>
    <w:basedOn w:val="Normal"/>
    <w:semiHidden/>
    <w:rsid w:val="00FD5B0C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E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E3A"/>
    <w:rPr>
      <w:rFonts w:ascii="Tahoma" w:hAnsi="Tahoma" w:cs="Tahoma"/>
      <w:sz w:val="16"/>
      <w:szCs w:val="16"/>
      <w:lang w:val="es-ES_tradnl"/>
    </w:rPr>
  </w:style>
  <w:style w:type="character" w:customStyle="1" w:styleId="verdana9">
    <w:name w:val="verdana9"/>
    <w:basedOn w:val="Fuentedeprrafopredeter"/>
    <w:rsid w:val="00D23832"/>
  </w:style>
  <w:style w:type="character" w:customStyle="1" w:styleId="part-2">
    <w:name w:val="part-2"/>
    <w:basedOn w:val="Fuentedeprrafopredeter"/>
    <w:rsid w:val="00D23832"/>
  </w:style>
  <w:style w:type="paragraph" w:styleId="Prrafodelista">
    <w:name w:val="List Paragraph"/>
    <w:basedOn w:val="Normal"/>
    <w:uiPriority w:val="34"/>
    <w:qFormat/>
    <w:rsid w:val="00FB0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0C"/>
    <w:rPr>
      <w:lang w:val="es-ES_tradnl"/>
    </w:rPr>
  </w:style>
  <w:style w:type="paragraph" w:styleId="Ttulo1">
    <w:name w:val="heading 1"/>
    <w:basedOn w:val="Normal"/>
    <w:next w:val="Normal"/>
    <w:qFormat/>
    <w:rsid w:val="00FD5B0C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FD5B0C"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D5B0C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FD5B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D5B0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FD5B0C"/>
  </w:style>
  <w:style w:type="character" w:styleId="Refdenotaalpie">
    <w:name w:val="footnote reference"/>
    <w:basedOn w:val="Fuentedeprrafopredeter"/>
    <w:semiHidden/>
    <w:rsid w:val="00FD5B0C"/>
    <w:rPr>
      <w:vertAlign w:val="superscript"/>
    </w:rPr>
  </w:style>
  <w:style w:type="paragraph" w:styleId="Ttulo">
    <w:name w:val="Title"/>
    <w:basedOn w:val="Normal"/>
    <w:qFormat/>
    <w:rsid w:val="00FD5B0C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rsid w:val="00FD5B0C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rsid w:val="00FD5B0C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rsid w:val="00FD5B0C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rsid w:val="00FD5B0C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basedOn w:val="Fuentedeprrafopredeter"/>
    <w:semiHidden/>
    <w:rsid w:val="00FD5B0C"/>
    <w:rPr>
      <w:color w:val="0000FF"/>
      <w:u w:val="single"/>
    </w:rPr>
  </w:style>
  <w:style w:type="paragraph" w:styleId="Textodebloque">
    <w:name w:val="Block Text"/>
    <w:basedOn w:val="Normal"/>
    <w:semiHidden/>
    <w:rsid w:val="00FD5B0C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rsid w:val="00FD5B0C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rsid w:val="00FD5B0C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FD5B0C"/>
  </w:style>
  <w:style w:type="character" w:styleId="Hipervnculovisitado">
    <w:name w:val="FollowedHyperlink"/>
    <w:basedOn w:val="Fuentedeprrafopredeter"/>
    <w:semiHidden/>
    <w:rsid w:val="00FD5B0C"/>
    <w:rPr>
      <w:color w:val="800080"/>
      <w:u w:val="single"/>
    </w:rPr>
  </w:style>
  <w:style w:type="paragraph" w:styleId="Mapadeldocumento">
    <w:name w:val="Document Map"/>
    <w:basedOn w:val="Normal"/>
    <w:semiHidden/>
    <w:rsid w:val="00FD5B0C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E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E3A"/>
    <w:rPr>
      <w:rFonts w:ascii="Tahoma" w:hAnsi="Tahoma" w:cs="Tahoma"/>
      <w:sz w:val="16"/>
      <w:szCs w:val="16"/>
      <w:lang w:val="es-ES_tradnl"/>
    </w:rPr>
  </w:style>
  <w:style w:type="character" w:customStyle="1" w:styleId="verdana9">
    <w:name w:val="verdana9"/>
    <w:basedOn w:val="Fuentedeprrafopredeter"/>
    <w:rsid w:val="00D23832"/>
  </w:style>
  <w:style w:type="character" w:customStyle="1" w:styleId="part-2">
    <w:name w:val="part-2"/>
    <w:basedOn w:val="Fuentedeprrafopredeter"/>
    <w:rsid w:val="00D23832"/>
  </w:style>
  <w:style w:type="paragraph" w:styleId="Prrafodelista">
    <w:name w:val="List Paragraph"/>
    <w:basedOn w:val="Normal"/>
    <w:uiPriority w:val="34"/>
    <w:qFormat/>
    <w:rsid w:val="00FB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ficinaeuropea.es/jornada-informativa-actividades-y-oportunidades-de-colaboracion-con-el-centro-comun-de-investigacio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gce\subdir\SECRETARIA\Plantillas%20MINHAP\Plantillas%202012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1151</TotalTime>
  <Pages>2</Pages>
  <Words>255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</vt:lpstr>
      <vt:lpstr>Documento</vt:lpstr>
    </vt:vector>
  </TitlesOfParts>
  <Company>IGSAP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molinero</dc:creator>
  <cp:lastModifiedBy>Escalona, Beatriz</cp:lastModifiedBy>
  <cp:revision>3</cp:revision>
  <cp:lastPrinted>2014-01-28T12:38:00Z</cp:lastPrinted>
  <dcterms:created xsi:type="dcterms:W3CDTF">2015-09-03T10:56:00Z</dcterms:created>
  <dcterms:modified xsi:type="dcterms:W3CDTF">2015-09-04T06:16:00Z</dcterms:modified>
</cp:coreProperties>
</file>