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F7" w:rsidRDefault="007B08F7">
      <w:pPr>
        <w:rPr>
          <w:rStyle w:val="Textoennegrita"/>
          <w:color w:val="000080"/>
        </w:rPr>
      </w:pPr>
    </w:p>
    <w:p w:rsidR="007B08F7" w:rsidRDefault="007B08F7">
      <w:pPr>
        <w:rPr>
          <w:rStyle w:val="Textoennegrita"/>
          <w:color w:val="000080"/>
        </w:rPr>
      </w:pPr>
      <w:r>
        <w:rPr>
          <w:rStyle w:val="Textoennegrita"/>
          <w:color w:val="000080"/>
        </w:rPr>
        <w:t>Diagrama de dispersión de la altura (eje de ordenadas) y el volumen (eje de abscisas). La nube de puntos resultante puede sugerir un ajuste lineal.</w:t>
      </w:r>
    </w:p>
    <w:p w:rsidR="007B08F7" w:rsidRDefault="007B08F7">
      <w:pPr>
        <w:rPr>
          <w:rStyle w:val="Textoennegrita"/>
          <w:color w:val="000080"/>
        </w:rPr>
      </w:pPr>
      <w:bookmarkStart w:id="0" w:name="_GoBack"/>
      <w:bookmarkEnd w:id="0"/>
    </w:p>
    <w:p w:rsidR="007B08F7" w:rsidRDefault="007B08F7"/>
    <w:sectPr w:rsidR="007B08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F7"/>
    <w:rsid w:val="007B08F7"/>
    <w:rsid w:val="00EC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E62D7-4A71-46B9-9208-1A8B1F6B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B0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2019-02-20T19:20:00Z</dcterms:created>
  <dcterms:modified xsi:type="dcterms:W3CDTF">2019-02-20T19:23:00Z</dcterms:modified>
</cp:coreProperties>
</file>