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6A95" w:rsidRDefault="00BC6A95" w:rsidP="00BC6A95">
      <w:pPr>
        <w:spacing w:after="0" w:line="240" w:lineRule="auto"/>
        <w:textAlignment w:val="baseline"/>
        <w:outlineLvl w:val="2"/>
        <w:rPr>
          <w:rFonts w:ascii="inherit" w:eastAsia="Times New Roman" w:hAnsi="inherit" w:cs="Times New Roman"/>
          <w:b/>
          <w:bCs/>
          <w:color w:val="0000FF"/>
          <w:kern w:val="0"/>
          <w:sz w:val="36"/>
          <w:szCs w:val="36"/>
          <w:bdr w:val="none" w:sz="0" w:space="0" w:color="auto" w:frame="1"/>
          <w:lang w:eastAsia="es-ES"/>
          <w14:ligatures w14:val="none"/>
        </w:rPr>
      </w:pPr>
      <w:r w:rsidRPr="00BC6A95">
        <w:rPr>
          <w:rFonts w:ascii="inherit" w:eastAsia="Times New Roman" w:hAnsi="inherit" w:cs="Times New Roman"/>
          <w:b/>
          <w:bCs/>
          <w:color w:val="0000FF"/>
          <w:kern w:val="0"/>
          <w:sz w:val="36"/>
          <w:szCs w:val="36"/>
          <w:bdr w:val="none" w:sz="0" w:space="0" w:color="auto" w:frame="1"/>
          <w:lang w:eastAsia="es-ES"/>
          <w14:ligatures w14:val="none"/>
        </w:rPr>
        <w:t>Ejercicio Propuesto 2 (Resuelto)</w:t>
      </w:r>
    </w:p>
    <w:p w:rsidR="00BC6A95" w:rsidRPr="00BC6A95" w:rsidRDefault="00BC6A95" w:rsidP="00BC6A95">
      <w:pPr>
        <w:spacing w:after="0" w:line="240" w:lineRule="auto"/>
        <w:textAlignment w:val="baseline"/>
        <w:outlineLvl w:val="2"/>
        <w:rPr>
          <w:rFonts w:ascii="Times New Roman" w:eastAsia="Times New Roman" w:hAnsi="Times New Roman" w:cs="Times New Roman"/>
          <w:b/>
          <w:bCs/>
          <w:color w:val="333333"/>
          <w:kern w:val="0"/>
          <w:sz w:val="36"/>
          <w:szCs w:val="36"/>
          <w:lang w:eastAsia="es-ES"/>
          <w14:ligatures w14:val="none"/>
        </w:rPr>
      </w:pPr>
    </w:p>
    <w:p w:rsidR="00BC6A95" w:rsidRPr="00BC6A95" w:rsidRDefault="00BC6A95" w:rsidP="00BC6A95">
      <w:pPr>
        <w:spacing w:after="0" w:line="240" w:lineRule="auto"/>
        <w:jc w:val="both"/>
        <w:textAlignment w:val="baseline"/>
        <w:rPr>
          <w:rFonts w:eastAsia="Times New Roman" w:cstheme="minorHAnsi"/>
          <w:color w:val="333333"/>
          <w:kern w:val="0"/>
          <w:sz w:val="24"/>
          <w:szCs w:val="24"/>
          <w:lang w:eastAsia="es-ES"/>
          <w14:ligatures w14:val="none"/>
        </w:rPr>
      </w:pPr>
      <w:r w:rsidRPr="00BC6A95">
        <w:rPr>
          <w:rFonts w:eastAsia="Times New Roman" w:cstheme="minorHAnsi"/>
          <w:b/>
          <w:bCs/>
          <w:color w:val="000080"/>
          <w:kern w:val="0"/>
          <w:sz w:val="24"/>
          <w:szCs w:val="24"/>
          <w:bdr w:val="none" w:sz="0" w:space="0" w:color="auto" w:frame="1"/>
          <w:lang w:eastAsia="es-ES"/>
          <w14:ligatures w14:val="none"/>
        </w:rPr>
        <w:t>Una compañía de telecomunicaciones realiza un estudio con el fin de reducir el abandono de sus clientes. Para ello dispone de un archivo de datos, donde cada caso corresponde a un cliente distinto del que registra diversa información demográfica y del uso del servicio. El objetivo es segmentar su base de clientes por patrones de uso del servicio. Si los clientes se pueden clasificar por el uso, la empresa puede ofrecer paquetes más atractivos para sus clientes. Las variables que indican el uso y no uso de los servicios están contenidas en el archivo </w:t>
      </w:r>
      <w:hyperlink r:id="rId4" w:history="1">
        <w:r w:rsidRPr="00BC6A95">
          <w:rPr>
            <w:rFonts w:eastAsia="Times New Roman" w:cstheme="minorHAnsi"/>
            <w:b/>
            <w:bCs/>
            <w:color w:val="000080"/>
            <w:kern w:val="0"/>
            <w:sz w:val="24"/>
            <w:szCs w:val="24"/>
            <w:u w:val="single"/>
            <w:bdr w:val="none" w:sz="0" w:space="0" w:color="auto" w:frame="1"/>
            <w:lang w:eastAsia="es-ES"/>
            <w14:ligatures w14:val="none"/>
          </w:rPr>
          <w:t>Telecomunicaciones1.s</w:t>
        </w:r>
      </w:hyperlink>
      <w:r w:rsidRPr="00BC6A95">
        <w:rPr>
          <w:rFonts w:eastAsia="Times New Roman" w:cstheme="minorHAnsi"/>
          <w:b/>
          <w:bCs/>
          <w:color w:val="000080"/>
          <w:kern w:val="0"/>
          <w:sz w:val="24"/>
          <w:szCs w:val="24"/>
          <w:bdr w:val="none" w:sz="0" w:space="0" w:color="auto" w:frame="1"/>
          <w:lang w:eastAsia="es-ES"/>
          <w14:ligatures w14:val="none"/>
        </w:rPr>
        <w:t>av o </w:t>
      </w:r>
      <w:hyperlink r:id="rId5" w:history="1">
        <w:r w:rsidRPr="00BC6A95">
          <w:rPr>
            <w:rFonts w:eastAsia="Times New Roman" w:cstheme="minorHAnsi"/>
            <w:b/>
            <w:bCs/>
            <w:color w:val="000080"/>
            <w:kern w:val="0"/>
            <w:sz w:val="24"/>
            <w:szCs w:val="24"/>
            <w:u w:val="single"/>
            <w:bdr w:val="none" w:sz="0" w:space="0" w:color="auto" w:frame="1"/>
            <w:lang w:eastAsia="es-ES"/>
            <w14:ligatures w14:val="none"/>
          </w:rPr>
          <w:t>Teleconunicaciones1.dat</w:t>
        </w:r>
      </w:hyperlink>
    </w:p>
    <w:p w:rsidR="00BC6A95" w:rsidRDefault="00BC6A95" w:rsidP="00BC6A95">
      <w:pPr>
        <w:spacing w:after="0" w:line="240" w:lineRule="auto"/>
        <w:jc w:val="both"/>
        <w:textAlignment w:val="baseline"/>
        <w:rPr>
          <w:rFonts w:eastAsia="Times New Roman" w:cstheme="minorHAnsi"/>
          <w:b/>
          <w:bCs/>
          <w:color w:val="000080"/>
          <w:kern w:val="0"/>
          <w:sz w:val="24"/>
          <w:szCs w:val="24"/>
          <w:bdr w:val="none" w:sz="0" w:space="0" w:color="auto" w:frame="1"/>
          <w:lang w:eastAsia="es-ES"/>
          <w14:ligatures w14:val="none"/>
        </w:rPr>
      </w:pPr>
    </w:p>
    <w:p w:rsidR="00BC6A95" w:rsidRPr="00BC6A95" w:rsidRDefault="00BC6A95" w:rsidP="00BC6A95">
      <w:pPr>
        <w:spacing w:after="0" w:line="240" w:lineRule="auto"/>
        <w:jc w:val="both"/>
        <w:textAlignment w:val="baseline"/>
        <w:rPr>
          <w:rFonts w:eastAsia="Times New Roman" w:cstheme="minorHAnsi"/>
          <w:color w:val="333333"/>
          <w:kern w:val="0"/>
          <w:sz w:val="24"/>
          <w:szCs w:val="24"/>
          <w:lang w:eastAsia="es-ES"/>
          <w14:ligatures w14:val="none"/>
        </w:rPr>
      </w:pPr>
      <w:r w:rsidRPr="00BC6A95">
        <w:rPr>
          <w:rFonts w:eastAsia="Times New Roman" w:cstheme="minorHAnsi"/>
          <w:b/>
          <w:bCs/>
          <w:color w:val="000080"/>
          <w:kern w:val="0"/>
          <w:sz w:val="24"/>
          <w:szCs w:val="24"/>
          <w:bdr w:val="none" w:sz="0" w:space="0" w:color="auto" w:frame="1"/>
          <w:lang w:eastAsia="es-ES"/>
          <w14:ligatures w14:val="none"/>
        </w:rPr>
        <w:t xml:space="preserve">El archivo de datos telecomunicaciones1.dat contiene 1000 datos y está formado por las siguientes variables: región, permanencia, edad, </w:t>
      </w:r>
      <w:proofErr w:type="spellStart"/>
      <w:r w:rsidRPr="00BC6A95">
        <w:rPr>
          <w:rFonts w:eastAsia="Times New Roman" w:cstheme="minorHAnsi"/>
          <w:b/>
          <w:bCs/>
          <w:color w:val="000080"/>
          <w:kern w:val="0"/>
          <w:sz w:val="24"/>
          <w:szCs w:val="24"/>
          <w:bdr w:val="none" w:sz="0" w:space="0" w:color="auto" w:frame="1"/>
          <w:lang w:eastAsia="es-ES"/>
          <w14:ligatures w14:val="none"/>
        </w:rPr>
        <w:t>estado_civil</w:t>
      </w:r>
      <w:proofErr w:type="spellEnd"/>
      <w:r w:rsidRPr="00BC6A95">
        <w:rPr>
          <w:rFonts w:eastAsia="Times New Roman" w:cstheme="minorHAnsi"/>
          <w:b/>
          <w:bCs/>
          <w:color w:val="000080"/>
          <w:kern w:val="0"/>
          <w:sz w:val="24"/>
          <w:szCs w:val="24"/>
          <w:bdr w:val="none" w:sz="0" w:space="0" w:color="auto" w:frame="1"/>
          <w:lang w:eastAsia="es-ES"/>
          <w14:ligatures w14:val="none"/>
        </w:rPr>
        <w:t xml:space="preserve">, dirección, </w:t>
      </w:r>
      <w:proofErr w:type="spellStart"/>
      <w:r w:rsidRPr="00BC6A95">
        <w:rPr>
          <w:rFonts w:eastAsia="Times New Roman" w:cstheme="minorHAnsi"/>
          <w:b/>
          <w:bCs/>
          <w:color w:val="000080"/>
          <w:kern w:val="0"/>
          <w:sz w:val="24"/>
          <w:szCs w:val="24"/>
          <w:bdr w:val="none" w:sz="0" w:space="0" w:color="auto" w:frame="1"/>
          <w:lang w:eastAsia="es-ES"/>
          <w14:ligatures w14:val="none"/>
        </w:rPr>
        <w:t>ingresos_familiares</w:t>
      </w:r>
      <w:proofErr w:type="spellEnd"/>
      <w:r w:rsidRPr="00BC6A95">
        <w:rPr>
          <w:rFonts w:eastAsia="Times New Roman" w:cstheme="minorHAnsi"/>
          <w:b/>
          <w:bCs/>
          <w:color w:val="000080"/>
          <w:kern w:val="0"/>
          <w:sz w:val="24"/>
          <w:szCs w:val="24"/>
          <w:bdr w:val="none" w:sz="0" w:space="0" w:color="auto" w:frame="1"/>
          <w:lang w:eastAsia="es-ES"/>
          <w14:ligatures w14:val="none"/>
        </w:rPr>
        <w:t xml:space="preserve">, </w:t>
      </w:r>
      <w:proofErr w:type="spellStart"/>
      <w:r w:rsidRPr="00BC6A95">
        <w:rPr>
          <w:rFonts w:eastAsia="Times New Roman" w:cstheme="minorHAnsi"/>
          <w:b/>
          <w:bCs/>
          <w:color w:val="000080"/>
          <w:kern w:val="0"/>
          <w:sz w:val="24"/>
          <w:szCs w:val="24"/>
          <w:bdr w:val="none" w:sz="0" w:space="0" w:color="auto" w:frame="1"/>
          <w:lang w:eastAsia="es-ES"/>
          <w14:ligatures w14:val="none"/>
        </w:rPr>
        <w:t>nivel_educativo</w:t>
      </w:r>
      <w:proofErr w:type="spellEnd"/>
      <w:r w:rsidRPr="00BC6A95">
        <w:rPr>
          <w:rFonts w:eastAsia="Times New Roman" w:cstheme="minorHAnsi"/>
          <w:b/>
          <w:bCs/>
          <w:color w:val="000080"/>
          <w:kern w:val="0"/>
          <w:sz w:val="24"/>
          <w:szCs w:val="24"/>
          <w:bdr w:val="none" w:sz="0" w:space="0" w:color="auto" w:frame="1"/>
          <w:lang w:eastAsia="es-ES"/>
          <w14:ligatures w14:val="none"/>
        </w:rPr>
        <w:t>, empleo, género, n-</w:t>
      </w:r>
      <w:proofErr w:type="spellStart"/>
      <w:r w:rsidRPr="00BC6A95">
        <w:rPr>
          <w:rFonts w:eastAsia="Times New Roman" w:cstheme="minorHAnsi"/>
          <w:b/>
          <w:bCs/>
          <w:color w:val="000080"/>
          <w:kern w:val="0"/>
          <w:sz w:val="24"/>
          <w:szCs w:val="24"/>
          <w:bdr w:val="none" w:sz="0" w:space="0" w:color="auto" w:frame="1"/>
          <w:lang w:eastAsia="es-ES"/>
          <w14:ligatures w14:val="none"/>
        </w:rPr>
        <w:t>pers_hogar</w:t>
      </w:r>
      <w:proofErr w:type="spellEnd"/>
      <w:r w:rsidRPr="00BC6A95">
        <w:rPr>
          <w:rFonts w:eastAsia="Times New Roman" w:cstheme="minorHAnsi"/>
          <w:b/>
          <w:bCs/>
          <w:color w:val="000080"/>
          <w:kern w:val="0"/>
          <w:sz w:val="24"/>
          <w:szCs w:val="24"/>
          <w:bdr w:val="none" w:sz="0" w:space="0" w:color="auto" w:frame="1"/>
          <w:lang w:eastAsia="es-ES"/>
          <w14:ligatures w14:val="none"/>
        </w:rPr>
        <w:t xml:space="preserve">, </w:t>
      </w:r>
      <w:proofErr w:type="spellStart"/>
      <w:r w:rsidRPr="00BC6A95">
        <w:rPr>
          <w:rFonts w:eastAsia="Times New Roman" w:cstheme="minorHAnsi"/>
          <w:b/>
          <w:bCs/>
          <w:color w:val="000080"/>
          <w:kern w:val="0"/>
          <w:sz w:val="24"/>
          <w:szCs w:val="24"/>
          <w:bdr w:val="none" w:sz="0" w:space="0" w:color="auto" w:frame="1"/>
          <w:lang w:eastAsia="es-ES"/>
          <w14:ligatures w14:val="none"/>
        </w:rPr>
        <w:t>llamadas_gratuitas</w:t>
      </w:r>
      <w:proofErr w:type="spellEnd"/>
      <w:r w:rsidRPr="00BC6A95">
        <w:rPr>
          <w:rFonts w:eastAsia="Times New Roman" w:cstheme="minorHAnsi"/>
          <w:b/>
          <w:bCs/>
          <w:color w:val="000080"/>
          <w:kern w:val="0"/>
          <w:sz w:val="24"/>
          <w:szCs w:val="24"/>
          <w:bdr w:val="none" w:sz="0" w:space="0" w:color="auto" w:frame="1"/>
          <w:lang w:eastAsia="es-ES"/>
          <w14:ligatures w14:val="none"/>
        </w:rPr>
        <w:t xml:space="preserve">, </w:t>
      </w:r>
      <w:proofErr w:type="spellStart"/>
      <w:r w:rsidRPr="00BC6A95">
        <w:rPr>
          <w:rFonts w:eastAsia="Times New Roman" w:cstheme="minorHAnsi"/>
          <w:b/>
          <w:bCs/>
          <w:color w:val="000080"/>
          <w:kern w:val="0"/>
          <w:sz w:val="24"/>
          <w:szCs w:val="24"/>
          <w:bdr w:val="none" w:sz="0" w:space="0" w:color="auto" w:frame="1"/>
          <w:lang w:eastAsia="es-ES"/>
          <w14:ligatures w14:val="none"/>
        </w:rPr>
        <w:t>alquiler_equipo</w:t>
      </w:r>
      <w:proofErr w:type="spellEnd"/>
      <w:r w:rsidRPr="00BC6A95">
        <w:rPr>
          <w:rFonts w:eastAsia="Times New Roman" w:cstheme="minorHAnsi"/>
          <w:b/>
          <w:bCs/>
          <w:color w:val="000080"/>
          <w:kern w:val="0"/>
          <w:sz w:val="24"/>
          <w:szCs w:val="24"/>
          <w:bdr w:val="none" w:sz="0" w:space="0" w:color="auto" w:frame="1"/>
          <w:lang w:eastAsia="es-ES"/>
          <w14:ligatures w14:val="none"/>
        </w:rPr>
        <w:t xml:space="preserve">, </w:t>
      </w:r>
      <w:proofErr w:type="spellStart"/>
      <w:r w:rsidRPr="00BC6A95">
        <w:rPr>
          <w:rFonts w:eastAsia="Times New Roman" w:cstheme="minorHAnsi"/>
          <w:b/>
          <w:bCs/>
          <w:color w:val="000080"/>
          <w:kern w:val="0"/>
          <w:sz w:val="24"/>
          <w:szCs w:val="24"/>
          <w:bdr w:val="none" w:sz="0" w:space="0" w:color="auto" w:frame="1"/>
          <w:lang w:eastAsia="es-ES"/>
          <w14:ligatures w14:val="none"/>
        </w:rPr>
        <w:t>tarjeta_llamada</w:t>
      </w:r>
      <w:proofErr w:type="spellEnd"/>
      <w:r w:rsidRPr="00BC6A95">
        <w:rPr>
          <w:rFonts w:eastAsia="Times New Roman" w:cstheme="minorHAnsi"/>
          <w:b/>
          <w:bCs/>
          <w:color w:val="000080"/>
          <w:kern w:val="0"/>
          <w:sz w:val="24"/>
          <w:szCs w:val="24"/>
          <w:bdr w:val="none" w:sz="0" w:space="0" w:color="auto" w:frame="1"/>
          <w:lang w:eastAsia="es-ES"/>
          <w14:ligatures w14:val="none"/>
        </w:rPr>
        <w:t xml:space="preserve">, inalámbrico, </w:t>
      </w:r>
      <w:proofErr w:type="spellStart"/>
      <w:r w:rsidRPr="00BC6A95">
        <w:rPr>
          <w:rFonts w:eastAsia="Times New Roman" w:cstheme="minorHAnsi"/>
          <w:b/>
          <w:bCs/>
          <w:color w:val="000080"/>
          <w:kern w:val="0"/>
          <w:sz w:val="24"/>
          <w:szCs w:val="24"/>
          <w:bdr w:val="none" w:sz="0" w:space="0" w:color="auto" w:frame="1"/>
          <w:lang w:eastAsia="es-ES"/>
          <w14:ligatures w14:val="none"/>
        </w:rPr>
        <w:t>larga_distancia_mes</w:t>
      </w:r>
      <w:proofErr w:type="spellEnd"/>
      <w:r w:rsidRPr="00BC6A95">
        <w:rPr>
          <w:rFonts w:eastAsia="Times New Roman" w:cstheme="minorHAnsi"/>
          <w:b/>
          <w:bCs/>
          <w:color w:val="000080"/>
          <w:kern w:val="0"/>
          <w:sz w:val="24"/>
          <w:szCs w:val="24"/>
          <w:bdr w:val="none" w:sz="0" w:space="0" w:color="auto" w:frame="1"/>
          <w:lang w:eastAsia="es-ES"/>
          <w14:ligatures w14:val="none"/>
        </w:rPr>
        <w:t xml:space="preserve">, </w:t>
      </w:r>
      <w:proofErr w:type="spellStart"/>
      <w:r w:rsidRPr="00BC6A95">
        <w:rPr>
          <w:rFonts w:eastAsia="Times New Roman" w:cstheme="minorHAnsi"/>
          <w:b/>
          <w:bCs/>
          <w:color w:val="000080"/>
          <w:kern w:val="0"/>
          <w:sz w:val="24"/>
          <w:szCs w:val="24"/>
          <w:bdr w:val="none" w:sz="0" w:space="0" w:color="auto" w:frame="1"/>
          <w:lang w:eastAsia="es-ES"/>
          <w14:ligatures w14:val="none"/>
        </w:rPr>
        <w:t>llamadas_gratuitas_mes</w:t>
      </w:r>
      <w:proofErr w:type="spellEnd"/>
      <w:r w:rsidRPr="00BC6A95">
        <w:rPr>
          <w:rFonts w:eastAsia="Times New Roman" w:cstheme="minorHAnsi"/>
          <w:b/>
          <w:bCs/>
          <w:color w:val="000080"/>
          <w:kern w:val="0"/>
          <w:sz w:val="24"/>
          <w:szCs w:val="24"/>
          <w:bdr w:val="none" w:sz="0" w:space="0" w:color="auto" w:frame="1"/>
          <w:lang w:eastAsia="es-ES"/>
          <w14:ligatures w14:val="none"/>
        </w:rPr>
        <w:t xml:space="preserve">, </w:t>
      </w:r>
      <w:proofErr w:type="spellStart"/>
      <w:r w:rsidRPr="00BC6A95">
        <w:rPr>
          <w:rFonts w:eastAsia="Times New Roman" w:cstheme="minorHAnsi"/>
          <w:b/>
          <w:bCs/>
          <w:color w:val="000080"/>
          <w:kern w:val="0"/>
          <w:sz w:val="24"/>
          <w:szCs w:val="24"/>
          <w:bdr w:val="none" w:sz="0" w:space="0" w:color="auto" w:frame="1"/>
          <w:lang w:eastAsia="es-ES"/>
          <w14:ligatures w14:val="none"/>
        </w:rPr>
        <w:t>equipo_mes</w:t>
      </w:r>
      <w:proofErr w:type="spellEnd"/>
      <w:r w:rsidRPr="00BC6A95">
        <w:rPr>
          <w:rFonts w:eastAsia="Times New Roman" w:cstheme="minorHAnsi"/>
          <w:b/>
          <w:bCs/>
          <w:color w:val="000080"/>
          <w:kern w:val="0"/>
          <w:sz w:val="24"/>
          <w:szCs w:val="24"/>
          <w:bdr w:val="none" w:sz="0" w:space="0" w:color="auto" w:frame="1"/>
          <w:lang w:eastAsia="es-ES"/>
          <w14:ligatures w14:val="none"/>
        </w:rPr>
        <w:t xml:space="preserve">, </w:t>
      </w:r>
      <w:proofErr w:type="spellStart"/>
      <w:r w:rsidRPr="00BC6A95">
        <w:rPr>
          <w:rFonts w:eastAsia="Times New Roman" w:cstheme="minorHAnsi"/>
          <w:b/>
          <w:bCs/>
          <w:color w:val="000080"/>
          <w:kern w:val="0"/>
          <w:sz w:val="24"/>
          <w:szCs w:val="24"/>
          <w:bdr w:val="none" w:sz="0" w:space="0" w:color="auto" w:frame="1"/>
          <w:lang w:eastAsia="es-ES"/>
          <w14:ligatures w14:val="none"/>
        </w:rPr>
        <w:t>tarjeta_mes</w:t>
      </w:r>
      <w:proofErr w:type="spellEnd"/>
      <w:r w:rsidRPr="00BC6A95">
        <w:rPr>
          <w:rFonts w:eastAsia="Times New Roman" w:cstheme="minorHAnsi"/>
          <w:b/>
          <w:bCs/>
          <w:color w:val="000080"/>
          <w:kern w:val="0"/>
          <w:sz w:val="24"/>
          <w:szCs w:val="24"/>
          <w:bdr w:val="none" w:sz="0" w:space="0" w:color="auto" w:frame="1"/>
          <w:lang w:eastAsia="es-ES"/>
          <w14:ligatures w14:val="none"/>
        </w:rPr>
        <w:t xml:space="preserve">, </w:t>
      </w:r>
      <w:proofErr w:type="spellStart"/>
      <w:r w:rsidRPr="00BC6A95">
        <w:rPr>
          <w:rFonts w:eastAsia="Times New Roman" w:cstheme="minorHAnsi"/>
          <w:b/>
          <w:bCs/>
          <w:color w:val="000080"/>
          <w:kern w:val="0"/>
          <w:sz w:val="24"/>
          <w:szCs w:val="24"/>
          <w:bdr w:val="none" w:sz="0" w:space="0" w:color="auto" w:frame="1"/>
          <w:lang w:eastAsia="es-ES"/>
          <w14:ligatures w14:val="none"/>
        </w:rPr>
        <w:t>inalámbrico_mes</w:t>
      </w:r>
      <w:proofErr w:type="spellEnd"/>
      <w:r w:rsidRPr="00BC6A95">
        <w:rPr>
          <w:rFonts w:eastAsia="Times New Roman" w:cstheme="minorHAnsi"/>
          <w:b/>
          <w:bCs/>
          <w:color w:val="000080"/>
          <w:kern w:val="0"/>
          <w:sz w:val="24"/>
          <w:szCs w:val="24"/>
          <w:bdr w:val="none" w:sz="0" w:space="0" w:color="auto" w:frame="1"/>
          <w:lang w:eastAsia="es-ES"/>
          <w14:ligatures w14:val="none"/>
        </w:rPr>
        <w:t xml:space="preserve">, </w:t>
      </w:r>
      <w:proofErr w:type="spellStart"/>
      <w:r w:rsidRPr="00BC6A95">
        <w:rPr>
          <w:rFonts w:eastAsia="Times New Roman" w:cstheme="minorHAnsi"/>
          <w:b/>
          <w:bCs/>
          <w:color w:val="000080"/>
          <w:kern w:val="0"/>
          <w:sz w:val="24"/>
          <w:szCs w:val="24"/>
          <w:bdr w:val="none" w:sz="0" w:space="0" w:color="auto" w:frame="1"/>
          <w:lang w:eastAsia="es-ES"/>
          <w14:ligatures w14:val="none"/>
        </w:rPr>
        <w:t>líneas_múltiples</w:t>
      </w:r>
      <w:proofErr w:type="spellEnd"/>
      <w:r w:rsidRPr="00BC6A95">
        <w:rPr>
          <w:rFonts w:eastAsia="Times New Roman" w:cstheme="minorHAnsi"/>
          <w:b/>
          <w:bCs/>
          <w:color w:val="000080"/>
          <w:kern w:val="0"/>
          <w:sz w:val="24"/>
          <w:szCs w:val="24"/>
          <w:bdr w:val="none" w:sz="0" w:space="0" w:color="auto" w:frame="1"/>
          <w:lang w:eastAsia="es-ES"/>
          <w14:ligatures w14:val="none"/>
        </w:rPr>
        <w:t xml:space="preserve">, </w:t>
      </w:r>
      <w:proofErr w:type="spellStart"/>
      <w:r w:rsidRPr="00BC6A95">
        <w:rPr>
          <w:rFonts w:eastAsia="Times New Roman" w:cstheme="minorHAnsi"/>
          <w:b/>
          <w:bCs/>
          <w:color w:val="000080"/>
          <w:kern w:val="0"/>
          <w:sz w:val="24"/>
          <w:szCs w:val="24"/>
          <w:bdr w:val="none" w:sz="0" w:space="0" w:color="auto" w:frame="1"/>
          <w:lang w:eastAsia="es-ES"/>
          <w14:ligatures w14:val="none"/>
        </w:rPr>
        <w:t>mensaje_voz</w:t>
      </w:r>
      <w:proofErr w:type="spellEnd"/>
      <w:r w:rsidRPr="00BC6A95">
        <w:rPr>
          <w:rFonts w:eastAsia="Times New Roman" w:cstheme="minorHAnsi"/>
          <w:b/>
          <w:bCs/>
          <w:color w:val="000080"/>
          <w:kern w:val="0"/>
          <w:sz w:val="24"/>
          <w:szCs w:val="24"/>
          <w:bdr w:val="none" w:sz="0" w:space="0" w:color="auto" w:frame="1"/>
          <w:lang w:eastAsia="es-ES"/>
          <w14:ligatures w14:val="none"/>
        </w:rPr>
        <w:t xml:space="preserve">, </w:t>
      </w:r>
      <w:proofErr w:type="spellStart"/>
      <w:r w:rsidRPr="00BC6A95">
        <w:rPr>
          <w:rFonts w:eastAsia="Times New Roman" w:cstheme="minorHAnsi"/>
          <w:b/>
          <w:bCs/>
          <w:color w:val="000080"/>
          <w:kern w:val="0"/>
          <w:sz w:val="24"/>
          <w:szCs w:val="24"/>
          <w:bdr w:val="none" w:sz="0" w:space="0" w:color="auto" w:frame="1"/>
          <w:lang w:eastAsia="es-ES"/>
          <w14:ligatures w14:val="none"/>
        </w:rPr>
        <w:t>servicio_busca</w:t>
      </w:r>
      <w:proofErr w:type="spellEnd"/>
      <w:r w:rsidRPr="00BC6A95">
        <w:rPr>
          <w:rFonts w:eastAsia="Times New Roman" w:cstheme="minorHAnsi"/>
          <w:b/>
          <w:bCs/>
          <w:color w:val="000080"/>
          <w:kern w:val="0"/>
          <w:sz w:val="24"/>
          <w:szCs w:val="24"/>
          <w:bdr w:val="none" w:sz="0" w:space="0" w:color="auto" w:frame="1"/>
          <w:lang w:eastAsia="es-ES"/>
          <w14:ligatures w14:val="none"/>
        </w:rPr>
        <w:t xml:space="preserve">, internet, </w:t>
      </w:r>
      <w:proofErr w:type="spellStart"/>
      <w:r w:rsidRPr="00BC6A95">
        <w:rPr>
          <w:rFonts w:eastAsia="Times New Roman" w:cstheme="minorHAnsi"/>
          <w:b/>
          <w:bCs/>
          <w:color w:val="000080"/>
          <w:kern w:val="0"/>
          <w:sz w:val="24"/>
          <w:szCs w:val="24"/>
          <w:bdr w:val="none" w:sz="0" w:space="0" w:color="auto" w:frame="1"/>
          <w:lang w:eastAsia="es-ES"/>
          <w14:ligatures w14:val="none"/>
        </w:rPr>
        <w:t>identificador_llamada</w:t>
      </w:r>
      <w:proofErr w:type="spellEnd"/>
      <w:r w:rsidRPr="00BC6A95">
        <w:rPr>
          <w:rFonts w:eastAsia="Times New Roman" w:cstheme="minorHAnsi"/>
          <w:b/>
          <w:bCs/>
          <w:color w:val="000080"/>
          <w:kern w:val="0"/>
          <w:sz w:val="24"/>
          <w:szCs w:val="24"/>
          <w:bdr w:val="none" w:sz="0" w:space="0" w:color="auto" w:frame="1"/>
          <w:lang w:eastAsia="es-ES"/>
          <w14:ligatures w14:val="none"/>
        </w:rPr>
        <w:t xml:space="preserve">, </w:t>
      </w:r>
      <w:proofErr w:type="spellStart"/>
      <w:r w:rsidRPr="00BC6A95">
        <w:rPr>
          <w:rFonts w:eastAsia="Times New Roman" w:cstheme="minorHAnsi"/>
          <w:b/>
          <w:bCs/>
          <w:color w:val="000080"/>
          <w:kern w:val="0"/>
          <w:sz w:val="24"/>
          <w:szCs w:val="24"/>
          <w:bdr w:val="none" w:sz="0" w:space="0" w:color="auto" w:frame="1"/>
          <w:lang w:eastAsia="es-ES"/>
          <w14:ligatures w14:val="none"/>
        </w:rPr>
        <w:t>desvío_llamadas</w:t>
      </w:r>
      <w:proofErr w:type="spellEnd"/>
      <w:r w:rsidRPr="00BC6A95">
        <w:rPr>
          <w:rFonts w:eastAsia="Times New Roman" w:cstheme="minorHAnsi"/>
          <w:b/>
          <w:bCs/>
          <w:color w:val="000080"/>
          <w:kern w:val="0"/>
          <w:sz w:val="24"/>
          <w:szCs w:val="24"/>
          <w:bdr w:val="none" w:sz="0" w:space="0" w:color="auto" w:frame="1"/>
          <w:lang w:eastAsia="es-ES"/>
          <w14:ligatures w14:val="none"/>
        </w:rPr>
        <w:t xml:space="preserve">, </w:t>
      </w:r>
      <w:proofErr w:type="spellStart"/>
      <w:r w:rsidRPr="00BC6A95">
        <w:rPr>
          <w:rFonts w:eastAsia="Times New Roman" w:cstheme="minorHAnsi"/>
          <w:b/>
          <w:bCs/>
          <w:color w:val="000080"/>
          <w:kern w:val="0"/>
          <w:sz w:val="24"/>
          <w:szCs w:val="24"/>
          <w:bdr w:val="none" w:sz="0" w:space="0" w:color="auto" w:frame="1"/>
          <w:lang w:eastAsia="es-ES"/>
          <w14:ligatures w14:val="none"/>
        </w:rPr>
        <w:t>llamada_a_tres</w:t>
      </w:r>
      <w:proofErr w:type="spellEnd"/>
      <w:r w:rsidRPr="00BC6A95">
        <w:rPr>
          <w:rFonts w:eastAsia="Times New Roman" w:cstheme="minorHAnsi"/>
          <w:b/>
          <w:bCs/>
          <w:color w:val="000080"/>
          <w:kern w:val="0"/>
          <w:sz w:val="24"/>
          <w:szCs w:val="24"/>
          <w:bdr w:val="none" w:sz="0" w:space="0" w:color="auto" w:frame="1"/>
          <w:lang w:eastAsia="es-ES"/>
          <w14:ligatures w14:val="none"/>
        </w:rPr>
        <w:t xml:space="preserve">, </w:t>
      </w:r>
      <w:proofErr w:type="spellStart"/>
      <w:r w:rsidRPr="00BC6A95">
        <w:rPr>
          <w:rFonts w:eastAsia="Times New Roman" w:cstheme="minorHAnsi"/>
          <w:b/>
          <w:bCs/>
          <w:color w:val="000080"/>
          <w:kern w:val="0"/>
          <w:sz w:val="24"/>
          <w:szCs w:val="24"/>
          <w:bdr w:val="none" w:sz="0" w:space="0" w:color="auto" w:frame="1"/>
          <w:lang w:eastAsia="es-ES"/>
          <w14:ligatures w14:val="none"/>
        </w:rPr>
        <w:t>facturación_electrónica</w:t>
      </w:r>
      <w:proofErr w:type="spellEnd"/>
      <w:r w:rsidRPr="00BC6A95">
        <w:rPr>
          <w:rFonts w:eastAsia="Times New Roman" w:cstheme="minorHAnsi"/>
          <w:b/>
          <w:bCs/>
          <w:color w:val="000080"/>
          <w:kern w:val="0"/>
          <w:sz w:val="24"/>
          <w:szCs w:val="24"/>
          <w:bdr w:val="none" w:sz="0" w:space="0" w:color="auto" w:frame="1"/>
          <w:lang w:eastAsia="es-ES"/>
          <w14:ligatures w14:val="none"/>
        </w:rPr>
        <w:t>.</w:t>
      </w:r>
    </w:p>
    <w:p w:rsidR="00BC6A95" w:rsidRDefault="00BC6A95" w:rsidP="00BC6A95">
      <w:pPr>
        <w:spacing w:after="0" w:line="240" w:lineRule="auto"/>
        <w:jc w:val="both"/>
        <w:textAlignment w:val="baseline"/>
        <w:rPr>
          <w:rFonts w:eastAsia="Times New Roman" w:cstheme="minorHAnsi"/>
          <w:b/>
          <w:bCs/>
          <w:color w:val="000080"/>
          <w:kern w:val="0"/>
          <w:sz w:val="24"/>
          <w:szCs w:val="24"/>
          <w:bdr w:val="none" w:sz="0" w:space="0" w:color="auto" w:frame="1"/>
          <w:lang w:eastAsia="es-ES"/>
          <w14:ligatures w14:val="none"/>
        </w:rPr>
      </w:pPr>
    </w:p>
    <w:p w:rsidR="009519F8" w:rsidRPr="009519F8" w:rsidRDefault="009519F8" w:rsidP="009519F8">
      <w:pPr>
        <w:pStyle w:val="NormalWeb"/>
        <w:shd w:val="clear" w:color="auto" w:fill="FFFFFF"/>
        <w:spacing w:before="0" w:beforeAutospacing="0" w:after="0" w:afterAutospacing="0"/>
        <w:textAlignment w:val="baseline"/>
        <w:rPr>
          <w:rFonts w:asciiTheme="minorHAnsi" w:hAnsiTheme="minorHAnsi" w:cstheme="minorHAnsi"/>
          <w:color w:val="333333"/>
        </w:rPr>
      </w:pPr>
      <w:r w:rsidRPr="009519F8">
        <w:rPr>
          <w:rStyle w:val="Textoennegrita"/>
          <w:rFonts w:asciiTheme="minorHAnsi" w:hAnsiTheme="minorHAnsi" w:cstheme="minorHAnsi"/>
          <w:color w:val="000080"/>
          <w:bdr w:val="none" w:sz="0" w:space="0" w:color="auto" w:frame="1"/>
        </w:rPr>
        <w:t>Se pide</w:t>
      </w:r>
      <w:r w:rsidRPr="009519F8">
        <w:rPr>
          <w:rFonts w:asciiTheme="minorHAnsi" w:hAnsiTheme="minorHAnsi" w:cstheme="minorHAnsi"/>
          <w:color w:val="000080"/>
          <w:bdr w:val="none" w:sz="0" w:space="0" w:color="auto" w:frame="1"/>
        </w:rPr>
        <w:t>:</w:t>
      </w:r>
    </w:p>
    <w:p w:rsidR="009519F8" w:rsidRPr="009519F8" w:rsidRDefault="009519F8" w:rsidP="009519F8">
      <w:pPr>
        <w:pStyle w:val="NormalWeb"/>
        <w:shd w:val="clear" w:color="auto" w:fill="FFFFFF"/>
        <w:spacing w:before="0" w:beforeAutospacing="0" w:after="0" w:afterAutospacing="0"/>
        <w:textAlignment w:val="baseline"/>
        <w:rPr>
          <w:rFonts w:asciiTheme="minorHAnsi" w:hAnsiTheme="minorHAnsi" w:cstheme="minorHAnsi"/>
          <w:color w:val="333333"/>
        </w:rPr>
      </w:pPr>
      <w:r w:rsidRPr="009519F8">
        <w:rPr>
          <w:rStyle w:val="Textoennegrita"/>
          <w:rFonts w:asciiTheme="minorHAnsi" w:hAnsiTheme="minorHAnsi" w:cstheme="minorHAnsi"/>
          <w:color w:val="000080"/>
          <w:bdr w:val="none" w:sz="0" w:space="0" w:color="auto" w:frame="1"/>
        </w:rPr>
        <w:t>a) Utilizar el procedimiento Análisis de conglomerados jerárquico para estudiar las relaciones entre los distintos servicios</w:t>
      </w:r>
      <w:r w:rsidRPr="009519F8">
        <w:rPr>
          <w:rStyle w:val="Textoennegrita"/>
          <w:rFonts w:asciiTheme="minorHAnsi" w:hAnsiTheme="minorHAnsi" w:cstheme="minorHAnsi"/>
          <w:color w:val="333333"/>
          <w:bdr w:val="none" w:sz="0" w:space="0" w:color="auto" w:frame="1"/>
        </w:rPr>
        <w:t>.</w:t>
      </w:r>
    </w:p>
    <w:p w:rsidR="009519F8" w:rsidRPr="009519F8" w:rsidRDefault="009519F8" w:rsidP="009519F8">
      <w:pPr>
        <w:pStyle w:val="NormalWeb"/>
        <w:shd w:val="clear" w:color="auto" w:fill="FFFFFF"/>
        <w:spacing w:before="0" w:beforeAutospacing="0" w:after="0" w:afterAutospacing="0"/>
        <w:textAlignment w:val="baseline"/>
        <w:rPr>
          <w:rFonts w:asciiTheme="minorHAnsi" w:hAnsiTheme="minorHAnsi" w:cstheme="minorHAnsi"/>
          <w:color w:val="333333"/>
        </w:rPr>
      </w:pPr>
      <w:r w:rsidRPr="009519F8">
        <w:rPr>
          <w:rStyle w:val="Textoennegrita"/>
          <w:rFonts w:asciiTheme="minorHAnsi" w:hAnsiTheme="minorHAnsi" w:cstheme="minorHAnsi"/>
          <w:color w:val="000080"/>
          <w:bdr w:val="none" w:sz="0" w:space="0" w:color="auto" w:frame="1"/>
        </w:rPr>
        <w:t>b) Realizar de nuevo el estudio con la medida de distanciade Jaccard y comparar los resultados</w:t>
      </w:r>
      <w:r w:rsidRPr="009519F8">
        <w:rPr>
          <w:rFonts w:asciiTheme="minorHAnsi" w:hAnsiTheme="minorHAnsi" w:cstheme="minorHAnsi"/>
          <w:color w:val="333333"/>
        </w:rPr>
        <w:t>.</w:t>
      </w:r>
    </w:p>
    <w:p w:rsidR="009519F8" w:rsidRDefault="009519F8" w:rsidP="00BC6A95">
      <w:pPr>
        <w:spacing w:after="0" w:line="240" w:lineRule="auto"/>
        <w:jc w:val="both"/>
        <w:textAlignment w:val="baseline"/>
        <w:rPr>
          <w:rFonts w:eastAsia="Times New Roman" w:cstheme="minorHAnsi"/>
          <w:b/>
          <w:bCs/>
          <w:color w:val="000080"/>
          <w:kern w:val="0"/>
          <w:sz w:val="24"/>
          <w:szCs w:val="24"/>
          <w:bdr w:val="none" w:sz="0" w:space="0" w:color="auto" w:frame="1"/>
          <w:lang w:eastAsia="es-ES"/>
          <w14:ligatures w14:val="none"/>
        </w:rPr>
      </w:pPr>
    </w:p>
    <w:p w:rsidR="00BC6A95" w:rsidRDefault="00BC6A95" w:rsidP="00BC6A95">
      <w:pPr>
        <w:spacing w:after="0" w:line="240" w:lineRule="auto"/>
        <w:jc w:val="both"/>
        <w:textAlignment w:val="baseline"/>
        <w:rPr>
          <w:rFonts w:eastAsia="Times New Roman" w:cstheme="minorHAnsi"/>
          <w:b/>
          <w:bCs/>
          <w:color w:val="0000FE"/>
          <w:kern w:val="0"/>
          <w:sz w:val="32"/>
          <w:szCs w:val="32"/>
          <w:bdr w:val="none" w:sz="0" w:space="0" w:color="auto" w:frame="1"/>
          <w:lang w:eastAsia="es-ES"/>
          <w14:ligatures w14:val="none"/>
        </w:rPr>
      </w:pPr>
      <w:r w:rsidRPr="00BC6A95">
        <w:rPr>
          <w:rFonts w:eastAsia="Times New Roman" w:cstheme="minorHAnsi"/>
          <w:b/>
          <w:bCs/>
          <w:color w:val="0000FE"/>
          <w:kern w:val="0"/>
          <w:sz w:val="32"/>
          <w:szCs w:val="32"/>
          <w:bdr w:val="none" w:sz="0" w:space="0" w:color="auto" w:frame="1"/>
          <w:lang w:eastAsia="es-ES"/>
          <w14:ligatures w14:val="none"/>
        </w:rPr>
        <w:t>Solución</w:t>
      </w:r>
    </w:p>
    <w:p w:rsidR="00BC6A95" w:rsidRDefault="00BC6A95" w:rsidP="00BC6A95">
      <w:pPr>
        <w:pStyle w:val="NormalWeb"/>
        <w:shd w:val="clear" w:color="auto" w:fill="FFFFFF"/>
        <w:spacing w:before="240" w:beforeAutospacing="0" w:after="240" w:afterAutospacing="0"/>
        <w:textAlignment w:val="baseline"/>
        <w:rPr>
          <w:color w:val="333333"/>
        </w:rPr>
      </w:pPr>
      <w:r>
        <w:rPr>
          <w:color w:val="333333"/>
        </w:rPr>
        <w:t>Primero leemos el fichero de datos:</w:t>
      </w:r>
    </w:p>
    <w:p w:rsidR="00BC6A95" w:rsidRPr="00BC6A95" w:rsidRDefault="00BC6A95" w:rsidP="00BC6A95">
      <w:pPr>
        <w:spacing w:after="0" w:line="240" w:lineRule="auto"/>
        <w:jc w:val="both"/>
        <w:textAlignment w:val="baseline"/>
        <w:rPr>
          <w:rFonts w:ascii="Times New Roman" w:eastAsia="Times New Roman" w:hAnsi="Times New Roman" w:cs="Times New Roman"/>
          <w:color w:val="FF0000"/>
          <w:kern w:val="0"/>
          <w:sz w:val="24"/>
          <w:szCs w:val="24"/>
          <w:lang w:eastAsia="es-ES"/>
          <w14:ligatures w14:val="none"/>
        </w:rPr>
      </w:pPr>
      <w:r w:rsidRPr="00BC6A95">
        <w:rPr>
          <w:rFonts w:ascii="Times New Roman" w:eastAsia="Times New Roman" w:hAnsi="Times New Roman" w:cs="Times New Roman"/>
          <w:color w:val="FF0000"/>
          <w:kern w:val="0"/>
          <w:sz w:val="24"/>
          <w:szCs w:val="24"/>
          <w:lang w:eastAsia="es-ES"/>
          <w14:ligatures w14:val="none"/>
        </w:rPr>
        <w:t xml:space="preserve">&gt; </w:t>
      </w:r>
      <w:proofErr w:type="spellStart"/>
      <w:r w:rsidRPr="00BC6A95">
        <w:rPr>
          <w:rFonts w:ascii="Times New Roman" w:eastAsia="Times New Roman" w:hAnsi="Times New Roman" w:cs="Times New Roman"/>
          <w:color w:val="FF0000"/>
          <w:kern w:val="0"/>
          <w:sz w:val="24"/>
          <w:szCs w:val="24"/>
          <w:lang w:eastAsia="es-ES"/>
          <w14:ligatures w14:val="none"/>
        </w:rPr>
        <w:t>setwd</w:t>
      </w:r>
      <w:proofErr w:type="spellEnd"/>
      <w:r w:rsidRPr="00BC6A95">
        <w:rPr>
          <w:rFonts w:ascii="Times New Roman" w:eastAsia="Times New Roman" w:hAnsi="Times New Roman" w:cs="Times New Roman"/>
          <w:color w:val="FF0000"/>
          <w:kern w:val="0"/>
          <w:sz w:val="24"/>
          <w:szCs w:val="24"/>
          <w:lang w:eastAsia="es-ES"/>
          <w14:ligatures w14:val="none"/>
        </w:rPr>
        <w:t>("C:/Users/Usuario/Desktop/Datos")</w:t>
      </w:r>
    </w:p>
    <w:p w:rsidR="00BC6A95" w:rsidRPr="00BC6A95" w:rsidRDefault="00BC6A95" w:rsidP="00BC6A95">
      <w:pPr>
        <w:spacing w:after="0" w:line="240" w:lineRule="auto"/>
        <w:jc w:val="both"/>
        <w:textAlignment w:val="baseline"/>
        <w:rPr>
          <w:rFonts w:eastAsia="Times New Roman" w:cstheme="minorHAnsi"/>
          <w:color w:val="FF0000"/>
          <w:kern w:val="0"/>
          <w:sz w:val="24"/>
          <w:szCs w:val="24"/>
          <w:lang w:eastAsia="es-ES"/>
          <w14:ligatures w14:val="none"/>
        </w:rPr>
      </w:pPr>
      <w:r w:rsidRPr="00BC6A95">
        <w:rPr>
          <w:rFonts w:ascii="Times New Roman" w:eastAsia="Times New Roman" w:hAnsi="Times New Roman" w:cs="Times New Roman"/>
          <w:color w:val="FF0000"/>
          <w:kern w:val="0"/>
          <w:sz w:val="24"/>
          <w:szCs w:val="24"/>
          <w:lang w:eastAsia="es-ES"/>
          <w14:ligatures w14:val="none"/>
        </w:rPr>
        <w:t xml:space="preserve">&gt; datos &lt;- </w:t>
      </w:r>
      <w:proofErr w:type="spellStart"/>
      <w:proofErr w:type="gramStart"/>
      <w:r w:rsidRPr="00BC6A95">
        <w:rPr>
          <w:rFonts w:ascii="Times New Roman" w:eastAsia="Times New Roman" w:hAnsi="Times New Roman" w:cs="Times New Roman"/>
          <w:color w:val="FF0000"/>
          <w:kern w:val="0"/>
          <w:sz w:val="24"/>
          <w:szCs w:val="24"/>
          <w:lang w:eastAsia="es-ES"/>
          <w14:ligatures w14:val="none"/>
        </w:rPr>
        <w:t>read.table</w:t>
      </w:r>
      <w:proofErr w:type="spellEnd"/>
      <w:proofErr w:type="gramEnd"/>
      <w:r w:rsidRPr="00BC6A95">
        <w:rPr>
          <w:rFonts w:ascii="Times New Roman" w:eastAsia="Times New Roman" w:hAnsi="Times New Roman" w:cs="Times New Roman"/>
          <w:color w:val="FF0000"/>
          <w:kern w:val="0"/>
          <w:sz w:val="24"/>
          <w:szCs w:val="24"/>
          <w:lang w:eastAsia="es-ES"/>
          <w14:ligatures w14:val="none"/>
        </w:rPr>
        <w:t xml:space="preserve">("Telecomunicaciones1.dat", </w:t>
      </w:r>
      <w:proofErr w:type="spellStart"/>
      <w:r w:rsidRPr="00BC6A95">
        <w:rPr>
          <w:rFonts w:ascii="Times New Roman" w:eastAsia="Times New Roman" w:hAnsi="Times New Roman" w:cs="Times New Roman"/>
          <w:color w:val="FF0000"/>
          <w:kern w:val="0"/>
          <w:sz w:val="24"/>
          <w:szCs w:val="24"/>
          <w:lang w:eastAsia="es-ES"/>
          <w14:ligatures w14:val="none"/>
        </w:rPr>
        <w:t>header</w:t>
      </w:r>
      <w:proofErr w:type="spellEnd"/>
      <w:r w:rsidRPr="00BC6A95">
        <w:rPr>
          <w:rFonts w:ascii="Times New Roman" w:eastAsia="Times New Roman" w:hAnsi="Times New Roman" w:cs="Times New Roman"/>
          <w:color w:val="FF0000"/>
          <w:kern w:val="0"/>
          <w:sz w:val="24"/>
          <w:szCs w:val="24"/>
          <w:lang w:eastAsia="es-ES"/>
          <w14:ligatures w14:val="none"/>
        </w:rPr>
        <w:t xml:space="preserve"> = TRUE)</w:t>
      </w:r>
    </w:p>
    <w:p w:rsidR="00BC6A95" w:rsidRDefault="00BC6A95" w:rsidP="00BC6A95">
      <w:pPr>
        <w:pStyle w:val="estilo2"/>
        <w:shd w:val="clear" w:color="auto" w:fill="FFFFFF"/>
        <w:spacing w:before="240" w:beforeAutospacing="0" w:after="240" w:afterAutospacing="0"/>
        <w:jc w:val="both"/>
        <w:textAlignment w:val="baseline"/>
        <w:rPr>
          <w:color w:val="333333"/>
        </w:rPr>
      </w:pPr>
      <w:r>
        <w:rPr>
          <w:color w:val="333333"/>
        </w:rPr>
        <w:t xml:space="preserve">A </w:t>
      </w:r>
      <w:r>
        <w:rPr>
          <w:color w:val="333333"/>
        </w:rPr>
        <w:t>continuación,</w:t>
      </w:r>
      <w:r>
        <w:rPr>
          <w:color w:val="333333"/>
        </w:rPr>
        <w:t xml:space="preserve"> filtramos las variables que queremos elegir:</w:t>
      </w:r>
    </w:p>
    <w:p w:rsidR="00BC6A95" w:rsidRDefault="00BC6A95" w:rsidP="00BC6A95">
      <w:pPr>
        <w:pStyle w:val="estilo44"/>
        <w:shd w:val="clear" w:color="auto" w:fill="FFFFFF"/>
        <w:spacing w:before="0" w:beforeAutospacing="0" w:after="0" w:afterAutospacing="0"/>
        <w:jc w:val="both"/>
        <w:textAlignment w:val="baseline"/>
        <w:rPr>
          <w:color w:val="333333"/>
        </w:rPr>
      </w:pPr>
      <w:r>
        <w:rPr>
          <w:rStyle w:val="Textoennegrita"/>
          <w:rFonts w:ascii="inherit" w:hAnsi="inherit"/>
          <w:color w:val="333333"/>
          <w:bdr w:val="none" w:sz="0" w:space="0" w:color="auto" w:frame="1"/>
        </w:rPr>
        <w:t>Variables</w:t>
      </w:r>
      <w:r>
        <w:rPr>
          <w:color w:val="333333"/>
        </w:rPr>
        <w:t>: Servicio de llamadas gratuitas, Alquiler de equipo, Servicio de tarjeta de llamada, Servicio inalámbrico, Líneas múltiples, mensajes de voz, servicio de busca, internet, Identificador de llamadas, llamadas en espera, Desvío de llamadas, llamadas a tres, Facturación electrónica</w:t>
      </w:r>
    </w:p>
    <w:p w:rsidR="00BC6A95" w:rsidRDefault="00BC6A95" w:rsidP="00BC6A95">
      <w:pPr>
        <w:pStyle w:val="estilo44"/>
        <w:shd w:val="clear" w:color="auto" w:fill="FFFFFF"/>
        <w:spacing w:before="0" w:beforeAutospacing="0" w:after="0" w:afterAutospacing="0"/>
        <w:jc w:val="both"/>
        <w:textAlignment w:val="baseline"/>
        <w:rPr>
          <w:color w:val="333333"/>
        </w:rPr>
      </w:pPr>
    </w:p>
    <w:p w:rsidR="00BC6A95" w:rsidRPr="00BC6A95" w:rsidRDefault="00BC6A95" w:rsidP="00BC6A95">
      <w:pPr>
        <w:rPr>
          <w:color w:val="FF0000"/>
        </w:rPr>
      </w:pPr>
      <w:r w:rsidRPr="00BC6A95">
        <w:rPr>
          <w:color w:val="FF0000"/>
        </w:rPr>
        <w:t xml:space="preserve">&gt; datos &lt;- </w:t>
      </w:r>
      <w:proofErr w:type="gramStart"/>
      <w:r w:rsidRPr="00BC6A95">
        <w:rPr>
          <w:color w:val="FF0000"/>
        </w:rPr>
        <w:t>datos[</w:t>
      </w:r>
      <w:proofErr w:type="gramEnd"/>
      <w:r w:rsidRPr="00BC6A95">
        <w:rPr>
          <w:color w:val="FF0000"/>
        </w:rPr>
        <w:t>, c("</w:t>
      </w:r>
      <w:proofErr w:type="spellStart"/>
      <w:r w:rsidRPr="00BC6A95">
        <w:rPr>
          <w:color w:val="FF0000"/>
        </w:rPr>
        <w:t>llamada_gratuitas</w:t>
      </w:r>
      <w:proofErr w:type="spellEnd"/>
      <w:r w:rsidRPr="00BC6A95">
        <w:rPr>
          <w:color w:val="FF0000"/>
        </w:rPr>
        <w:t>", "alquiler_equipo","</w:t>
      </w:r>
      <w:proofErr w:type="spellStart"/>
      <w:r w:rsidRPr="00BC6A95">
        <w:rPr>
          <w:color w:val="FF0000"/>
        </w:rPr>
        <w:t>tarjeta_llamada</w:t>
      </w:r>
      <w:proofErr w:type="spellEnd"/>
      <w:r w:rsidRPr="00BC6A95">
        <w:rPr>
          <w:color w:val="FF0000"/>
        </w:rPr>
        <w:t>", "</w:t>
      </w:r>
      <w:proofErr w:type="spellStart"/>
      <w:r w:rsidRPr="00BC6A95">
        <w:rPr>
          <w:color w:val="FF0000"/>
        </w:rPr>
        <w:t>Inhalámbrico</w:t>
      </w:r>
      <w:proofErr w:type="spellEnd"/>
      <w:r w:rsidRPr="00BC6A95">
        <w:rPr>
          <w:color w:val="FF0000"/>
        </w:rPr>
        <w:t>", "</w:t>
      </w:r>
      <w:proofErr w:type="spellStart"/>
      <w:r w:rsidRPr="00BC6A95">
        <w:rPr>
          <w:color w:val="FF0000"/>
        </w:rPr>
        <w:t>lineas_múltiples</w:t>
      </w:r>
      <w:proofErr w:type="spellEnd"/>
      <w:r w:rsidRPr="00BC6A95">
        <w:rPr>
          <w:color w:val="FF0000"/>
        </w:rPr>
        <w:t>", "</w:t>
      </w:r>
      <w:proofErr w:type="spellStart"/>
      <w:r w:rsidRPr="00BC6A95">
        <w:rPr>
          <w:color w:val="FF0000"/>
        </w:rPr>
        <w:t>mensaje_voz</w:t>
      </w:r>
      <w:proofErr w:type="spellEnd"/>
      <w:r w:rsidRPr="00BC6A95">
        <w:rPr>
          <w:color w:val="FF0000"/>
        </w:rPr>
        <w:t>", "</w:t>
      </w:r>
      <w:proofErr w:type="spellStart"/>
      <w:r w:rsidRPr="00BC6A95">
        <w:rPr>
          <w:color w:val="FF0000"/>
        </w:rPr>
        <w:t>servicio_busca</w:t>
      </w:r>
      <w:proofErr w:type="spellEnd"/>
      <w:r w:rsidRPr="00BC6A95">
        <w:rPr>
          <w:color w:val="FF0000"/>
        </w:rPr>
        <w:t>", "internet", "</w:t>
      </w:r>
      <w:proofErr w:type="spellStart"/>
      <w:r w:rsidRPr="00BC6A95">
        <w:rPr>
          <w:color w:val="FF0000"/>
        </w:rPr>
        <w:t>identificador_llamada</w:t>
      </w:r>
      <w:proofErr w:type="spellEnd"/>
      <w:r w:rsidRPr="00BC6A95">
        <w:rPr>
          <w:color w:val="FF0000"/>
        </w:rPr>
        <w:t>", "</w:t>
      </w:r>
      <w:proofErr w:type="spellStart"/>
      <w:r w:rsidRPr="00BC6A95">
        <w:rPr>
          <w:color w:val="FF0000"/>
        </w:rPr>
        <w:t>llamada_espera</w:t>
      </w:r>
      <w:proofErr w:type="spellEnd"/>
      <w:r w:rsidRPr="00BC6A95">
        <w:rPr>
          <w:color w:val="FF0000"/>
        </w:rPr>
        <w:t>", "</w:t>
      </w:r>
      <w:proofErr w:type="spellStart"/>
      <w:r w:rsidRPr="00BC6A95">
        <w:rPr>
          <w:color w:val="FF0000"/>
        </w:rPr>
        <w:t>desvio_llamadas</w:t>
      </w:r>
      <w:proofErr w:type="spellEnd"/>
      <w:r w:rsidRPr="00BC6A95">
        <w:rPr>
          <w:color w:val="FF0000"/>
        </w:rPr>
        <w:t>", "</w:t>
      </w:r>
      <w:proofErr w:type="spellStart"/>
      <w:r w:rsidRPr="00BC6A95">
        <w:rPr>
          <w:color w:val="FF0000"/>
        </w:rPr>
        <w:t>llamada_a_tres</w:t>
      </w:r>
      <w:proofErr w:type="spellEnd"/>
      <w:r w:rsidRPr="00BC6A95">
        <w:rPr>
          <w:color w:val="FF0000"/>
        </w:rPr>
        <w:t>", "</w:t>
      </w:r>
      <w:proofErr w:type="spellStart"/>
      <w:r w:rsidRPr="00BC6A95">
        <w:rPr>
          <w:color w:val="FF0000"/>
        </w:rPr>
        <w:t>facturación_electrónica</w:t>
      </w:r>
      <w:proofErr w:type="spellEnd"/>
      <w:r w:rsidRPr="00BC6A95">
        <w:rPr>
          <w:color w:val="FF0000"/>
        </w:rPr>
        <w:t>")]</w:t>
      </w:r>
    </w:p>
    <w:p w:rsidR="00F161E0" w:rsidRDefault="00F161E0" w:rsidP="00F161E0">
      <w:pPr>
        <w:pStyle w:val="NormalWeb"/>
        <w:shd w:val="clear" w:color="auto" w:fill="FFFFFF"/>
        <w:spacing w:before="240" w:beforeAutospacing="0" w:after="240" w:afterAutospacing="0"/>
        <w:jc w:val="both"/>
        <w:textAlignment w:val="baseline"/>
        <w:rPr>
          <w:color w:val="333333"/>
        </w:rPr>
      </w:pPr>
      <w:r>
        <w:rPr>
          <w:color w:val="333333"/>
        </w:rPr>
        <w:t xml:space="preserve">Ya tenemos el data </w:t>
      </w:r>
      <w:proofErr w:type="spellStart"/>
      <w:r>
        <w:rPr>
          <w:color w:val="333333"/>
        </w:rPr>
        <w:t>frame</w:t>
      </w:r>
      <w:proofErr w:type="spellEnd"/>
      <w:r>
        <w:rPr>
          <w:color w:val="333333"/>
        </w:rPr>
        <w:t xml:space="preserve"> con las variables que nos interesan.  A </w:t>
      </w:r>
      <w:proofErr w:type="gramStart"/>
      <w:r>
        <w:rPr>
          <w:color w:val="333333"/>
        </w:rPr>
        <w:t>continuación</w:t>
      </w:r>
      <w:proofErr w:type="gramEnd"/>
      <w:r>
        <w:rPr>
          <w:color w:val="333333"/>
        </w:rPr>
        <w:t xml:space="preserve"> calculamos la matriz de distancias</w:t>
      </w:r>
      <w:r w:rsidR="008F6DE9">
        <w:rPr>
          <w:color w:val="333333"/>
        </w:rPr>
        <w:t>.</w:t>
      </w:r>
    </w:p>
    <w:p w:rsidR="009519F8" w:rsidRPr="009519F8" w:rsidRDefault="009519F8" w:rsidP="009519F8">
      <w:pPr>
        <w:pStyle w:val="NormalWeb"/>
        <w:shd w:val="clear" w:color="auto" w:fill="FFFFFF"/>
        <w:spacing w:before="0" w:beforeAutospacing="0" w:after="0" w:afterAutospacing="0"/>
        <w:textAlignment w:val="baseline"/>
        <w:rPr>
          <w:rFonts w:asciiTheme="minorHAnsi" w:hAnsiTheme="minorHAnsi" w:cstheme="minorHAnsi"/>
          <w:color w:val="333333"/>
        </w:rPr>
      </w:pPr>
      <w:r w:rsidRPr="009519F8">
        <w:rPr>
          <w:rStyle w:val="Textoennegrita"/>
          <w:rFonts w:asciiTheme="minorHAnsi" w:hAnsiTheme="minorHAnsi" w:cstheme="minorHAnsi"/>
          <w:color w:val="000080"/>
          <w:bdr w:val="none" w:sz="0" w:space="0" w:color="auto" w:frame="1"/>
        </w:rPr>
        <w:t>a) Utilizar el procedimiento Análisis de conglomerados jerárquico para estudiar las relaciones entre los distintos servicios</w:t>
      </w:r>
      <w:r w:rsidRPr="009519F8">
        <w:rPr>
          <w:rStyle w:val="Textoennegrita"/>
          <w:rFonts w:asciiTheme="minorHAnsi" w:hAnsiTheme="minorHAnsi" w:cstheme="minorHAnsi"/>
          <w:color w:val="333333"/>
          <w:bdr w:val="none" w:sz="0" w:space="0" w:color="auto" w:frame="1"/>
        </w:rPr>
        <w:t>.</w:t>
      </w:r>
    </w:p>
    <w:p w:rsidR="009519F8" w:rsidRDefault="009519F8" w:rsidP="00F161E0">
      <w:pPr>
        <w:pStyle w:val="NormalWeb"/>
        <w:shd w:val="clear" w:color="auto" w:fill="FFFFFF"/>
        <w:spacing w:before="240" w:beforeAutospacing="0" w:after="240" w:afterAutospacing="0"/>
        <w:jc w:val="both"/>
        <w:textAlignment w:val="baseline"/>
        <w:rPr>
          <w:color w:val="333333"/>
        </w:rPr>
      </w:pPr>
    </w:p>
    <w:p w:rsidR="008F6DE9" w:rsidRDefault="008F6DE9" w:rsidP="00F161E0">
      <w:pPr>
        <w:pStyle w:val="NormalWeb"/>
        <w:shd w:val="clear" w:color="auto" w:fill="FFFFFF"/>
        <w:spacing w:before="240" w:beforeAutospacing="0" w:after="240" w:afterAutospacing="0"/>
        <w:jc w:val="both"/>
        <w:textAlignment w:val="baseline"/>
        <w:rPr>
          <w:color w:val="333333"/>
        </w:rPr>
      </w:pPr>
      <w:r>
        <w:rPr>
          <w:color w:val="333333"/>
          <w:shd w:val="clear" w:color="auto" w:fill="FFFFFF"/>
        </w:rPr>
        <w:t>Elegimos como medida </w:t>
      </w:r>
      <w:r>
        <w:rPr>
          <w:rStyle w:val="Textoennegrita"/>
          <w:color w:val="333333"/>
          <w:bdr w:val="none" w:sz="0" w:space="0" w:color="auto" w:frame="1"/>
          <w:shd w:val="clear" w:color="auto" w:fill="FFFFFF"/>
        </w:rPr>
        <w:t>la binaria</w:t>
      </w:r>
      <w:r>
        <w:rPr>
          <w:color w:val="333333"/>
          <w:shd w:val="clear" w:color="auto" w:fill="FFFFFF"/>
        </w:rPr>
        <w:t>, y como método </w:t>
      </w:r>
      <w:r>
        <w:rPr>
          <w:rStyle w:val="Textoennegrita"/>
          <w:color w:val="333333"/>
          <w:bdr w:val="none" w:sz="0" w:space="0" w:color="auto" w:frame="1"/>
          <w:shd w:val="clear" w:color="auto" w:fill="FFFFFF"/>
        </w:rPr>
        <w:t xml:space="preserve">Vinculación </w:t>
      </w:r>
      <w:proofErr w:type="spellStart"/>
      <w:r>
        <w:rPr>
          <w:rStyle w:val="Textoennegrita"/>
          <w:color w:val="333333"/>
          <w:bdr w:val="none" w:sz="0" w:space="0" w:color="auto" w:frame="1"/>
          <w:shd w:val="clear" w:color="auto" w:fill="FFFFFF"/>
        </w:rPr>
        <w:t>inter-grupos</w:t>
      </w:r>
      <w:proofErr w:type="spellEnd"/>
      <w:r>
        <w:rPr>
          <w:rStyle w:val="Textoennegrita"/>
          <w:color w:val="333333"/>
          <w:bdr w:val="none" w:sz="0" w:space="0" w:color="auto" w:frame="1"/>
          <w:shd w:val="clear" w:color="auto" w:fill="FFFFFF"/>
        </w:rPr>
        <w:t>, </w:t>
      </w:r>
      <w:r>
        <w:rPr>
          <w:color w:val="333333"/>
          <w:shd w:val="clear" w:color="auto" w:fill="FFFFFF"/>
        </w:rPr>
        <w:t>es decir </w:t>
      </w:r>
      <w:r>
        <w:rPr>
          <w:rStyle w:val="Textoennegrita"/>
          <w:color w:val="333333"/>
          <w:bdr w:val="none" w:sz="0" w:space="0" w:color="auto" w:frame="1"/>
          <w:shd w:val="clear" w:color="auto" w:fill="FFFFFF"/>
        </w:rPr>
        <w:t>“</w:t>
      </w:r>
      <w:proofErr w:type="spellStart"/>
      <w:r>
        <w:rPr>
          <w:rStyle w:val="Textoennegrita"/>
          <w:color w:val="333333"/>
          <w:bdr w:val="none" w:sz="0" w:space="0" w:color="auto" w:frame="1"/>
          <w:shd w:val="clear" w:color="auto" w:fill="FFFFFF"/>
        </w:rPr>
        <w:t>average</w:t>
      </w:r>
      <w:proofErr w:type="spellEnd"/>
      <w:r>
        <w:rPr>
          <w:rStyle w:val="Textoennegrita"/>
          <w:color w:val="333333"/>
          <w:bdr w:val="none" w:sz="0" w:space="0" w:color="auto" w:frame="1"/>
          <w:shd w:val="clear" w:color="auto" w:fill="FFFFFF"/>
        </w:rPr>
        <w:t>”</w:t>
      </w:r>
      <w:r>
        <w:rPr>
          <w:color w:val="333333"/>
          <w:shd w:val="clear" w:color="auto" w:fill="FFFFFF"/>
        </w:rPr>
        <w:t>. Los datos los metemos como su tabla traspuesta ya que se van a aglomerar las variables en vez de los casos</w:t>
      </w:r>
    </w:p>
    <w:p w:rsidR="00F161E0" w:rsidRPr="00F161E0" w:rsidRDefault="00F161E0" w:rsidP="00F161E0">
      <w:pPr>
        <w:pStyle w:val="NormalWeb"/>
        <w:shd w:val="clear" w:color="auto" w:fill="FFFFFF"/>
        <w:spacing w:before="0" w:beforeAutospacing="0" w:after="0" w:afterAutospacing="0"/>
        <w:textAlignment w:val="baseline"/>
        <w:rPr>
          <w:color w:val="FF0000"/>
        </w:rPr>
      </w:pPr>
      <w:r w:rsidRPr="00F161E0">
        <w:rPr>
          <w:color w:val="FF0000"/>
        </w:rPr>
        <w:t xml:space="preserve">&gt; </w:t>
      </w:r>
      <w:proofErr w:type="spellStart"/>
      <w:r w:rsidRPr="00F161E0">
        <w:rPr>
          <w:color w:val="FF0000"/>
        </w:rPr>
        <w:t>dmx</w:t>
      </w:r>
      <w:proofErr w:type="spellEnd"/>
      <w:r w:rsidRPr="00F161E0">
        <w:rPr>
          <w:color w:val="FF0000"/>
        </w:rPr>
        <w:t xml:space="preserve"> &lt;- </w:t>
      </w:r>
      <w:proofErr w:type="spellStart"/>
      <w:r w:rsidRPr="00F161E0">
        <w:rPr>
          <w:color w:val="FF0000"/>
        </w:rPr>
        <w:t>dist</w:t>
      </w:r>
      <w:proofErr w:type="spellEnd"/>
      <w:r w:rsidRPr="00F161E0">
        <w:rPr>
          <w:color w:val="FF0000"/>
        </w:rPr>
        <w:t xml:space="preserve">(t(datos), </w:t>
      </w:r>
      <w:proofErr w:type="spellStart"/>
      <w:r w:rsidRPr="00F161E0">
        <w:rPr>
          <w:color w:val="FF0000"/>
        </w:rPr>
        <w:t>method</w:t>
      </w:r>
      <w:proofErr w:type="spellEnd"/>
      <w:r w:rsidRPr="00F161E0">
        <w:rPr>
          <w:color w:val="FF0000"/>
        </w:rPr>
        <w:t xml:space="preserve"> = "</w:t>
      </w:r>
      <w:proofErr w:type="spellStart"/>
      <w:r w:rsidRPr="00F161E0">
        <w:rPr>
          <w:color w:val="FF0000"/>
        </w:rPr>
        <w:t>binary</w:t>
      </w:r>
      <w:proofErr w:type="spellEnd"/>
      <w:r w:rsidRPr="00F161E0">
        <w:rPr>
          <w:color w:val="FF0000"/>
        </w:rPr>
        <w:t>")</w:t>
      </w:r>
      <w:r w:rsidRPr="00F161E0">
        <w:rPr>
          <w:color w:val="FF0000"/>
        </w:rPr>
        <w:br/>
        <w:t xml:space="preserve">&gt; </w:t>
      </w:r>
      <w:proofErr w:type="spellStart"/>
      <w:r w:rsidRPr="00F161E0">
        <w:rPr>
          <w:color w:val="FF0000"/>
        </w:rPr>
        <w:t>cl</w:t>
      </w:r>
      <w:proofErr w:type="spellEnd"/>
      <w:r w:rsidRPr="00F161E0">
        <w:rPr>
          <w:color w:val="FF0000"/>
        </w:rPr>
        <w:t xml:space="preserve"> &lt;- </w:t>
      </w:r>
      <w:proofErr w:type="spellStart"/>
      <w:proofErr w:type="gramStart"/>
      <w:r w:rsidRPr="00F161E0">
        <w:rPr>
          <w:color w:val="FF0000"/>
        </w:rPr>
        <w:t>hclust</w:t>
      </w:r>
      <w:proofErr w:type="spellEnd"/>
      <w:r w:rsidRPr="00F161E0">
        <w:rPr>
          <w:color w:val="FF0000"/>
        </w:rPr>
        <w:t>(</w:t>
      </w:r>
      <w:proofErr w:type="spellStart"/>
      <w:proofErr w:type="gramEnd"/>
      <w:r w:rsidRPr="00F161E0">
        <w:rPr>
          <w:color w:val="FF0000"/>
        </w:rPr>
        <w:t>dmx</w:t>
      </w:r>
      <w:proofErr w:type="spellEnd"/>
      <w:r w:rsidRPr="00F161E0">
        <w:rPr>
          <w:color w:val="FF0000"/>
        </w:rPr>
        <w:t xml:space="preserve">, </w:t>
      </w:r>
      <w:proofErr w:type="spellStart"/>
      <w:r w:rsidRPr="00F161E0">
        <w:rPr>
          <w:color w:val="FF0000"/>
        </w:rPr>
        <w:t>method</w:t>
      </w:r>
      <w:proofErr w:type="spellEnd"/>
      <w:r w:rsidRPr="00F161E0">
        <w:rPr>
          <w:color w:val="FF0000"/>
        </w:rPr>
        <w:t xml:space="preserve"> = "</w:t>
      </w:r>
      <w:proofErr w:type="spellStart"/>
      <w:r w:rsidRPr="00F161E0">
        <w:rPr>
          <w:color w:val="FF0000"/>
        </w:rPr>
        <w:t>average</w:t>
      </w:r>
      <w:proofErr w:type="spellEnd"/>
      <w:r w:rsidRPr="00F161E0">
        <w:rPr>
          <w:color w:val="FF0000"/>
        </w:rPr>
        <w:t>")</w:t>
      </w:r>
    </w:p>
    <w:p w:rsidR="00F161E0" w:rsidRPr="00F161E0" w:rsidRDefault="00F161E0" w:rsidP="00F161E0">
      <w:pPr>
        <w:pStyle w:val="NormalWeb"/>
        <w:shd w:val="clear" w:color="auto" w:fill="FFFFFF"/>
        <w:spacing w:before="0" w:beforeAutospacing="0" w:after="0" w:afterAutospacing="0"/>
        <w:textAlignment w:val="baseline"/>
        <w:rPr>
          <w:color w:val="FF0000"/>
        </w:rPr>
      </w:pPr>
      <w:r w:rsidRPr="00F161E0">
        <w:rPr>
          <w:color w:val="FF0000"/>
        </w:rPr>
        <w:t xml:space="preserve">&gt; </w:t>
      </w:r>
      <w:proofErr w:type="spellStart"/>
      <w:r w:rsidRPr="00F161E0">
        <w:rPr>
          <w:color w:val="FF0000"/>
        </w:rPr>
        <w:t>cl</w:t>
      </w:r>
      <w:proofErr w:type="spellEnd"/>
    </w:p>
    <w:p w:rsidR="00F161E0" w:rsidRPr="00F161E0" w:rsidRDefault="00F161E0" w:rsidP="00F161E0">
      <w:pPr>
        <w:pStyle w:val="NormalWeb"/>
        <w:shd w:val="clear" w:color="auto" w:fill="FFFFFF"/>
        <w:spacing w:before="0" w:beforeAutospacing="0" w:after="0" w:afterAutospacing="0"/>
        <w:textAlignment w:val="baseline"/>
        <w:rPr>
          <w:color w:val="0000FE"/>
        </w:rPr>
      </w:pPr>
      <w:proofErr w:type="spellStart"/>
      <w:r w:rsidRPr="00F161E0">
        <w:rPr>
          <w:color w:val="0000FE"/>
        </w:rPr>
        <w:t>Call</w:t>
      </w:r>
      <w:proofErr w:type="spellEnd"/>
      <w:r w:rsidRPr="00F161E0">
        <w:rPr>
          <w:color w:val="0000FE"/>
        </w:rPr>
        <w:t>:</w:t>
      </w:r>
    </w:p>
    <w:p w:rsidR="00F161E0" w:rsidRPr="00F161E0" w:rsidRDefault="00F161E0" w:rsidP="00F161E0">
      <w:pPr>
        <w:pStyle w:val="NormalWeb"/>
        <w:shd w:val="clear" w:color="auto" w:fill="FFFFFF"/>
        <w:spacing w:before="0" w:beforeAutospacing="0" w:after="0" w:afterAutospacing="0"/>
        <w:textAlignment w:val="baseline"/>
        <w:rPr>
          <w:color w:val="0000FE"/>
        </w:rPr>
      </w:pPr>
      <w:proofErr w:type="spellStart"/>
      <w:proofErr w:type="gramStart"/>
      <w:r w:rsidRPr="00F161E0">
        <w:rPr>
          <w:color w:val="0000FE"/>
        </w:rPr>
        <w:t>hclust</w:t>
      </w:r>
      <w:proofErr w:type="spellEnd"/>
      <w:r w:rsidRPr="00F161E0">
        <w:rPr>
          <w:color w:val="0000FE"/>
        </w:rPr>
        <w:t>(</w:t>
      </w:r>
      <w:proofErr w:type="gramEnd"/>
      <w:r w:rsidRPr="00F161E0">
        <w:rPr>
          <w:color w:val="0000FE"/>
        </w:rPr>
        <w:t xml:space="preserve">d = </w:t>
      </w:r>
      <w:proofErr w:type="spellStart"/>
      <w:r w:rsidRPr="00F161E0">
        <w:rPr>
          <w:color w:val="0000FE"/>
        </w:rPr>
        <w:t>dmx</w:t>
      </w:r>
      <w:proofErr w:type="spellEnd"/>
      <w:r w:rsidRPr="00F161E0">
        <w:rPr>
          <w:color w:val="0000FE"/>
        </w:rPr>
        <w:t xml:space="preserve">, </w:t>
      </w:r>
      <w:proofErr w:type="spellStart"/>
      <w:r w:rsidRPr="00F161E0">
        <w:rPr>
          <w:color w:val="0000FE"/>
        </w:rPr>
        <w:t>method</w:t>
      </w:r>
      <w:proofErr w:type="spellEnd"/>
      <w:r w:rsidRPr="00F161E0">
        <w:rPr>
          <w:color w:val="0000FE"/>
        </w:rPr>
        <w:t xml:space="preserve"> = "</w:t>
      </w:r>
      <w:proofErr w:type="spellStart"/>
      <w:r w:rsidRPr="00F161E0">
        <w:rPr>
          <w:color w:val="0000FE"/>
        </w:rPr>
        <w:t>average</w:t>
      </w:r>
      <w:proofErr w:type="spellEnd"/>
      <w:r w:rsidRPr="00F161E0">
        <w:rPr>
          <w:color w:val="0000FE"/>
        </w:rPr>
        <w:t>")</w:t>
      </w:r>
    </w:p>
    <w:p w:rsidR="00F161E0" w:rsidRPr="00F161E0" w:rsidRDefault="00F161E0" w:rsidP="00F161E0">
      <w:pPr>
        <w:pStyle w:val="NormalWeb"/>
        <w:shd w:val="clear" w:color="auto" w:fill="FFFFFF"/>
        <w:spacing w:before="0" w:beforeAutospacing="0" w:after="0" w:afterAutospacing="0"/>
        <w:textAlignment w:val="baseline"/>
        <w:rPr>
          <w:color w:val="0000FE"/>
        </w:rPr>
      </w:pPr>
      <w:proofErr w:type="spellStart"/>
      <w:r w:rsidRPr="00F161E0">
        <w:rPr>
          <w:color w:val="0000FE"/>
        </w:rPr>
        <w:t>Cluster</w:t>
      </w:r>
      <w:proofErr w:type="spellEnd"/>
      <w:r w:rsidRPr="00F161E0">
        <w:rPr>
          <w:color w:val="0000FE"/>
        </w:rPr>
        <w:t xml:space="preserve"> </w:t>
      </w:r>
      <w:proofErr w:type="spellStart"/>
      <w:r w:rsidRPr="00F161E0">
        <w:rPr>
          <w:color w:val="0000FE"/>
        </w:rPr>
        <w:t>method</w:t>
      </w:r>
      <w:proofErr w:type="spellEnd"/>
      <w:r w:rsidRPr="00F161E0">
        <w:rPr>
          <w:color w:val="0000FE"/>
        </w:rPr>
        <w:t xml:space="preserve"> </w:t>
      </w:r>
      <w:proofErr w:type="gramStart"/>
      <w:r w:rsidRPr="00F161E0">
        <w:rPr>
          <w:color w:val="0000FE"/>
        </w:rPr>
        <w:t xml:space="preserve">  :</w:t>
      </w:r>
      <w:proofErr w:type="gramEnd"/>
      <w:r w:rsidRPr="00F161E0">
        <w:rPr>
          <w:color w:val="0000FE"/>
        </w:rPr>
        <w:t xml:space="preserve"> </w:t>
      </w:r>
      <w:proofErr w:type="spellStart"/>
      <w:r w:rsidRPr="00F161E0">
        <w:rPr>
          <w:color w:val="0000FE"/>
        </w:rPr>
        <w:t>average</w:t>
      </w:r>
      <w:proofErr w:type="spellEnd"/>
      <w:r w:rsidRPr="00F161E0">
        <w:rPr>
          <w:color w:val="0000FE"/>
        </w:rPr>
        <w:t xml:space="preserve"> </w:t>
      </w:r>
    </w:p>
    <w:p w:rsidR="00F161E0" w:rsidRPr="00F161E0" w:rsidRDefault="00F161E0" w:rsidP="00F161E0">
      <w:pPr>
        <w:pStyle w:val="NormalWeb"/>
        <w:shd w:val="clear" w:color="auto" w:fill="FFFFFF"/>
        <w:spacing w:before="0" w:beforeAutospacing="0" w:after="0" w:afterAutospacing="0"/>
        <w:textAlignment w:val="baseline"/>
        <w:rPr>
          <w:color w:val="0000FE"/>
        </w:rPr>
      </w:pPr>
      <w:proofErr w:type="spellStart"/>
      <w:r w:rsidRPr="00F161E0">
        <w:rPr>
          <w:color w:val="0000FE"/>
        </w:rPr>
        <w:t>Distance</w:t>
      </w:r>
      <w:proofErr w:type="spellEnd"/>
      <w:r w:rsidRPr="00F161E0">
        <w:rPr>
          <w:color w:val="0000FE"/>
        </w:rPr>
        <w:t xml:space="preserve">       </w:t>
      </w:r>
      <w:proofErr w:type="gramStart"/>
      <w:r w:rsidRPr="00F161E0">
        <w:rPr>
          <w:color w:val="0000FE"/>
        </w:rPr>
        <w:t xml:space="preserve">  :</w:t>
      </w:r>
      <w:proofErr w:type="gramEnd"/>
      <w:r w:rsidRPr="00F161E0">
        <w:rPr>
          <w:color w:val="0000FE"/>
        </w:rPr>
        <w:t xml:space="preserve"> </w:t>
      </w:r>
      <w:proofErr w:type="spellStart"/>
      <w:r w:rsidRPr="00F161E0">
        <w:rPr>
          <w:color w:val="0000FE"/>
        </w:rPr>
        <w:t>binary</w:t>
      </w:r>
      <w:proofErr w:type="spellEnd"/>
      <w:r w:rsidRPr="00F161E0">
        <w:rPr>
          <w:color w:val="0000FE"/>
        </w:rPr>
        <w:t xml:space="preserve"> </w:t>
      </w:r>
    </w:p>
    <w:p w:rsidR="00F161E0" w:rsidRPr="00F161E0" w:rsidRDefault="00F161E0" w:rsidP="00F161E0">
      <w:pPr>
        <w:pStyle w:val="NormalWeb"/>
        <w:shd w:val="clear" w:color="auto" w:fill="FFFFFF"/>
        <w:spacing w:before="0" w:beforeAutospacing="0" w:after="0" w:afterAutospacing="0"/>
        <w:textAlignment w:val="baseline"/>
        <w:rPr>
          <w:color w:val="0000FE"/>
        </w:rPr>
      </w:pPr>
      <w:proofErr w:type="spellStart"/>
      <w:r w:rsidRPr="00F161E0">
        <w:rPr>
          <w:color w:val="0000FE"/>
        </w:rPr>
        <w:t>Number</w:t>
      </w:r>
      <w:proofErr w:type="spellEnd"/>
      <w:r w:rsidRPr="00F161E0">
        <w:rPr>
          <w:color w:val="0000FE"/>
        </w:rPr>
        <w:t xml:space="preserve"> </w:t>
      </w:r>
      <w:proofErr w:type="spellStart"/>
      <w:r w:rsidRPr="00F161E0">
        <w:rPr>
          <w:color w:val="0000FE"/>
        </w:rPr>
        <w:t>of</w:t>
      </w:r>
      <w:proofErr w:type="spellEnd"/>
      <w:r w:rsidRPr="00F161E0">
        <w:rPr>
          <w:color w:val="0000FE"/>
        </w:rPr>
        <w:t xml:space="preserve"> </w:t>
      </w:r>
      <w:proofErr w:type="spellStart"/>
      <w:r w:rsidRPr="00F161E0">
        <w:rPr>
          <w:color w:val="0000FE"/>
        </w:rPr>
        <w:t>objects</w:t>
      </w:r>
      <w:proofErr w:type="spellEnd"/>
      <w:r w:rsidRPr="00F161E0">
        <w:rPr>
          <w:color w:val="0000FE"/>
        </w:rPr>
        <w:t xml:space="preserve">: 13 </w:t>
      </w:r>
    </w:p>
    <w:p w:rsidR="008F6DE9" w:rsidRDefault="008F6DE9" w:rsidP="008F6DE9">
      <w:pPr>
        <w:pStyle w:val="NormalWeb"/>
        <w:shd w:val="clear" w:color="auto" w:fill="FFFFFF"/>
        <w:spacing w:before="240" w:beforeAutospacing="0" w:after="240" w:afterAutospacing="0"/>
        <w:jc w:val="both"/>
        <w:textAlignment w:val="baseline"/>
        <w:rPr>
          <w:color w:val="333333"/>
        </w:rPr>
      </w:pPr>
      <w:r>
        <w:rPr>
          <w:color w:val="333333"/>
        </w:rPr>
        <w:t xml:space="preserve">Ya podemos dibujar nuestro </w:t>
      </w:r>
      <w:proofErr w:type="spellStart"/>
      <w:r>
        <w:rPr>
          <w:color w:val="333333"/>
        </w:rPr>
        <w:t>dendrograma</w:t>
      </w:r>
      <w:proofErr w:type="spellEnd"/>
      <w:r>
        <w:rPr>
          <w:color w:val="333333"/>
        </w:rPr>
        <w:t>.</w:t>
      </w:r>
    </w:p>
    <w:p w:rsidR="008F6DE9" w:rsidRPr="008F6DE9" w:rsidRDefault="008F6DE9" w:rsidP="008F6DE9">
      <w:pPr>
        <w:pStyle w:val="NormalWeb"/>
        <w:shd w:val="clear" w:color="auto" w:fill="FFFFFF"/>
        <w:spacing w:before="240" w:after="240"/>
        <w:textAlignment w:val="baseline"/>
        <w:rPr>
          <w:color w:val="FF0000"/>
        </w:rPr>
      </w:pPr>
      <w:r w:rsidRPr="008F6DE9">
        <w:rPr>
          <w:color w:val="FF0000"/>
        </w:rPr>
        <w:t xml:space="preserve">&gt; </w:t>
      </w:r>
      <w:proofErr w:type="spellStart"/>
      <w:r w:rsidRPr="008F6DE9">
        <w:rPr>
          <w:color w:val="FF0000"/>
        </w:rPr>
        <w:t>cl$height</w:t>
      </w:r>
      <w:proofErr w:type="spellEnd"/>
    </w:p>
    <w:p w:rsidR="008F6DE9" w:rsidRPr="008F6DE9" w:rsidRDefault="008F6DE9" w:rsidP="008F6DE9">
      <w:pPr>
        <w:pStyle w:val="NormalWeb"/>
        <w:shd w:val="clear" w:color="auto" w:fill="FFFFFF"/>
        <w:spacing w:before="0" w:beforeAutospacing="0" w:after="0" w:afterAutospacing="0"/>
        <w:textAlignment w:val="baseline"/>
        <w:rPr>
          <w:color w:val="0000FE"/>
        </w:rPr>
      </w:pPr>
      <w:r w:rsidRPr="008F6DE9">
        <w:rPr>
          <w:color w:val="FF0000"/>
        </w:rPr>
        <w:t xml:space="preserve"> </w:t>
      </w:r>
      <w:r w:rsidRPr="008F6DE9">
        <w:rPr>
          <w:color w:val="0000FE"/>
        </w:rPr>
        <w:t>[1] 0.3116197 0.3264605 0.3321387 0.3440881 0.3991507 0.3994253 0.4368252 0.4458629</w:t>
      </w:r>
    </w:p>
    <w:p w:rsidR="00F161E0" w:rsidRPr="008F6DE9" w:rsidRDefault="008F6DE9" w:rsidP="008F6DE9">
      <w:pPr>
        <w:pStyle w:val="NormalWeb"/>
        <w:shd w:val="clear" w:color="auto" w:fill="FFFFFF"/>
        <w:spacing w:before="0" w:beforeAutospacing="0" w:after="0" w:afterAutospacing="0"/>
        <w:textAlignment w:val="baseline"/>
        <w:rPr>
          <w:color w:val="0000FE"/>
        </w:rPr>
      </w:pPr>
      <w:r w:rsidRPr="008F6DE9">
        <w:rPr>
          <w:color w:val="0000FE"/>
        </w:rPr>
        <w:t xml:space="preserve"> [9] 0.4632616 0.5989666 0.5996411 0.6844400</w:t>
      </w:r>
    </w:p>
    <w:p w:rsidR="008F6DE9" w:rsidRPr="008F6DE9" w:rsidRDefault="008F6DE9" w:rsidP="008F6DE9">
      <w:pPr>
        <w:rPr>
          <w:color w:val="FF0000"/>
        </w:rPr>
      </w:pPr>
      <w:r w:rsidRPr="008F6DE9">
        <w:rPr>
          <w:color w:val="FF0000"/>
        </w:rPr>
        <w:t xml:space="preserve">&gt; </w:t>
      </w:r>
      <w:proofErr w:type="spellStart"/>
      <w:r w:rsidRPr="008F6DE9">
        <w:rPr>
          <w:color w:val="FF0000"/>
        </w:rPr>
        <w:t>cl$merge</w:t>
      </w:r>
      <w:proofErr w:type="spellEnd"/>
    </w:p>
    <w:p w:rsidR="008F6DE9" w:rsidRPr="008F6DE9" w:rsidRDefault="008F6DE9" w:rsidP="008F6DE9">
      <w:pPr>
        <w:spacing w:after="0"/>
        <w:rPr>
          <w:color w:val="0000FE"/>
        </w:rPr>
      </w:pPr>
      <w:r w:rsidRPr="008F6DE9">
        <w:rPr>
          <w:color w:val="0000FE"/>
        </w:rPr>
        <w:t xml:space="preserve">      [,1] [,2]</w:t>
      </w:r>
    </w:p>
    <w:p w:rsidR="008F6DE9" w:rsidRPr="008F6DE9" w:rsidRDefault="008F6DE9" w:rsidP="008F6DE9">
      <w:pPr>
        <w:spacing w:after="0"/>
        <w:rPr>
          <w:color w:val="0000FE"/>
        </w:rPr>
      </w:pPr>
      <w:r w:rsidRPr="008F6DE9">
        <w:rPr>
          <w:color w:val="0000FE"/>
        </w:rPr>
        <w:t xml:space="preserve"> [1,]   -</w:t>
      </w:r>
      <w:proofErr w:type="gramStart"/>
      <w:r w:rsidRPr="008F6DE9">
        <w:rPr>
          <w:color w:val="0000FE"/>
        </w:rPr>
        <w:t>1  -</w:t>
      </w:r>
      <w:proofErr w:type="gramEnd"/>
      <w:r w:rsidRPr="008F6DE9">
        <w:rPr>
          <w:color w:val="0000FE"/>
        </w:rPr>
        <w:t>10</w:t>
      </w:r>
    </w:p>
    <w:p w:rsidR="008F6DE9" w:rsidRPr="008F6DE9" w:rsidRDefault="008F6DE9" w:rsidP="008F6DE9">
      <w:pPr>
        <w:spacing w:after="0"/>
        <w:rPr>
          <w:color w:val="0000FE"/>
        </w:rPr>
      </w:pPr>
      <w:r w:rsidRPr="008F6DE9">
        <w:rPr>
          <w:color w:val="0000FE"/>
        </w:rPr>
        <w:t xml:space="preserve"> [2,]   -</w:t>
      </w:r>
      <w:proofErr w:type="gramStart"/>
      <w:r w:rsidRPr="008F6DE9">
        <w:rPr>
          <w:color w:val="0000FE"/>
        </w:rPr>
        <w:t>9  -</w:t>
      </w:r>
      <w:proofErr w:type="gramEnd"/>
      <w:r w:rsidRPr="008F6DE9">
        <w:rPr>
          <w:color w:val="0000FE"/>
        </w:rPr>
        <w:t>11</w:t>
      </w:r>
    </w:p>
    <w:p w:rsidR="008F6DE9" w:rsidRPr="008F6DE9" w:rsidRDefault="008F6DE9" w:rsidP="008F6DE9">
      <w:pPr>
        <w:spacing w:after="0"/>
        <w:rPr>
          <w:color w:val="0000FE"/>
        </w:rPr>
      </w:pPr>
      <w:r w:rsidRPr="008F6DE9">
        <w:rPr>
          <w:color w:val="0000FE"/>
        </w:rPr>
        <w:t xml:space="preserve"> [3,]    1    2</w:t>
      </w:r>
    </w:p>
    <w:p w:rsidR="008F6DE9" w:rsidRPr="008F6DE9" w:rsidRDefault="008F6DE9" w:rsidP="008F6DE9">
      <w:pPr>
        <w:spacing w:after="0"/>
        <w:rPr>
          <w:color w:val="0000FE"/>
        </w:rPr>
      </w:pPr>
      <w:r w:rsidRPr="008F6DE9">
        <w:rPr>
          <w:color w:val="0000FE"/>
        </w:rPr>
        <w:t xml:space="preserve"> [4,</w:t>
      </w:r>
      <w:proofErr w:type="gramStart"/>
      <w:r w:rsidRPr="008F6DE9">
        <w:rPr>
          <w:color w:val="0000FE"/>
        </w:rPr>
        <w:t>]  -</w:t>
      </w:r>
      <w:proofErr w:type="gramEnd"/>
      <w:r w:rsidRPr="008F6DE9">
        <w:rPr>
          <w:color w:val="0000FE"/>
        </w:rPr>
        <w:t>12    3</w:t>
      </w:r>
    </w:p>
    <w:p w:rsidR="008F6DE9" w:rsidRPr="008F6DE9" w:rsidRDefault="008F6DE9" w:rsidP="008F6DE9">
      <w:pPr>
        <w:spacing w:after="0"/>
        <w:rPr>
          <w:color w:val="0000FE"/>
        </w:rPr>
      </w:pPr>
      <w:r w:rsidRPr="008F6DE9">
        <w:rPr>
          <w:color w:val="0000FE"/>
        </w:rPr>
        <w:t xml:space="preserve"> [5,]   -2   -8</w:t>
      </w:r>
    </w:p>
    <w:p w:rsidR="008F6DE9" w:rsidRPr="008F6DE9" w:rsidRDefault="008F6DE9" w:rsidP="008F6DE9">
      <w:pPr>
        <w:spacing w:after="0"/>
        <w:rPr>
          <w:color w:val="0000FE"/>
        </w:rPr>
      </w:pPr>
      <w:r w:rsidRPr="008F6DE9">
        <w:rPr>
          <w:color w:val="0000FE"/>
        </w:rPr>
        <w:t xml:space="preserve"> [6,]   -4   -7</w:t>
      </w:r>
    </w:p>
    <w:p w:rsidR="008F6DE9" w:rsidRPr="008F6DE9" w:rsidRDefault="008F6DE9" w:rsidP="008F6DE9">
      <w:pPr>
        <w:spacing w:after="0"/>
        <w:rPr>
          <w:color w:val="0000FE"/>
        </w:rPr>
      </w:pPr>
      <w:r w:rsidRPr="008F6DE9">
        <w:rPr>
          <w:color w:val="0000FE"/>
        </w:rPr>
        <w:t xml:space="preserve"> [7,</w:t>
      </w:r>
      <w:proofErr w:type="gramStart"/>
      <w:r w:rsidRPr="008F6DE9">
        <w:rPr>
          <w:color w:val="0000FE"/>
        </w:rPr>
        <w:t>]  -</w:t>
      </w:r>
      <w:proofErr w:type="gramEnd"/>
      <w:r w:rsidRPr="008F6DE9">
        <w:rPr>
          <w:color w:val="0000FE"/>
        </w:rPr>
        <w:t>13    5</w:t>
      </w:r>
    </w:p>
    <w:p w:rsidR="008F6DE9" w:rsidRPr="008F6DE9" w:rsidRDefault="008F6DE9" w:rsidP="008F6DE9">
      <w:pPr>
        <w:spacing w:after="0"/>
        <w:rPr>
          <w:color w:val="0000FE"/>
        </w:rPr>
      </w:pPr>
      <w:r w:rsidRPr="008F6DE9">
        <w:rPr>
          <w:color w:val="0000FE"/>
        </w:rPr>
        <w:t xml:space="preserve"> [8,]   -3    4</w:t>
      </w:r>
    </w:p>
    <w:p w:rsidR="008F6DE9" w:rsidRPr="008F6DE9" w:rsidRDefault="008F6DE9" w:rsidP="008F6DE9">
      <w:pPr>
        <w:spacing w:after="0"/>
        <w:rPr>
          <w:color w:val="0000FE"/>
        </w:rPr>
      </w:pPr>
      <w:r w:rsidRPr="008F6DE9">
        <w:rPr>
          <w:color w:val="0000FE"/>
        </w:rPr>
        <w:t xml:space="preserve"> [9,]   -6    6</w:t>
      </w:r>
    </w:p>
    <w:p w:rsidR="008F6DE9" w:rsidRPr="008F6DE9" w:rsidRDefault="008F6DE9" w:rsidP="008F6DE9">
      <w:pPr>
        <w:spacing w:after="0"/>
        <w:rPr>
          <w:color w:val="0000FE"/>
        </w:rPr>
      </w:pPr>
      <w:r w:rsidRPr="008F6DE9">
        <w:rPr>
          <w:color w:val="0000FE"/>
        </w:rPr>
        <w:t>[10,]    8    9</w:t>
      </w:r>
    </w:p>
    <w:p w:rsidR="008F6DE9" w:rsidRPr="008F6DE9" w:rsidRDefault="008F6DE9" w:rsidP="008F6DE9">
      <w:pPr>
        <w:spacing w:after="0"/>
        <w:rPr>
          <w:color w:val="0000FE"/>
        </w:rPr>
      </w:pPr>
      <w:r w:rsidRPr="008F6DE9">
        <w:rPr>
          <w:color w:val="0000FE"/>
        </w:rPr>
        <w:t>[11,]   -5    7</w:t>
      </w:r>
    </w:p>
    <w:p w:rsidR="000248F0" w:rsidRDefault="008F6DE9" w:rsidP="008F6DE9">
      <w:pPr>
        <w:spacing w:after="0"/>
        <w:rPr>
          <w:color w:val="0000FE"/>
        </w:rPr>
      </w:pPr>
      <w:r w:rsidRPr="008F6DE9">
        <w:rPr>
          <w:color w:val="0000FE"/>
        </w:rPr>
        <w:t>[12,]   10   11</w:t>
      </w:r>
    </w:p>
    <w:p w:rsidR="008F6DE9" w:rsidRDefault="008F6DE9" w:rsidP="008F6DE9">
      <w:pPr>
        <w:spacing w:after="0"/>
        <w:rPr>
          <w:color w:val="0000FE"/>
        </w:rPr>
      </w:pPr>
    </w:p>
    <w:p w:rsidR="009D0C17" w:rsidRDefault="009D0C17" w:rsidP="009D0C17">
      <w:pPr>
        <w:pStyle w:val="NormalWeb"/>
        <w:jc w:val="both"/>
      </w:pPr>
      <w:r>
        <w:t xml:space="preserve">En las medidas binarias, la columna de los coeficientes informa de las medidas de similitud, por lo tanto, los valores de este coeficiente van disminuyendo en cada etapa del análisis. Es difícil interpretar los resultados, por lo que recurrimos al </w:t>
      </w:r>
      <w:proofErr w:type="spellStart"/>
      <w:r>
        <w:t>Dendrograma</w:t>
      </w:r>
      <w:proofErr w:type="spellEnd"/>
      <w:r>
        <w:t>.</w:t>
      </w:r>
    </w:p>
    <w:p w:rsidR="009D0C17" w:rsidRDefault="009D0C17" w:rsidP="008F6DE9">
      <w:pPr>
        <w:spacing w:after="0"/>
        <w:rPr>
          <w:color w:val="FF0000"/>
        </w:rPr>
      </w:pPr>
    </w:p>
    <w:p w:rsidR="009D0C17" w:rsidRDefault="009D0C17" w:rsidP="008F6DE9">
      <w:pPr>
        <w:spacing w:after="0"/>
        <w:rPr>
          <w:color w:val="FF0000"/>
        </w:rPr>
      </w:pPr>
      <w:r w:rsidRPr="009D0C17">
        <w:rPr>
          <w:color w:val="FF0000"/>
        </w:rPr>
        <w:t xml:space="preserve">&gt; </w:t>
      </w:r>
      <w:proofErr w:type="spellStart"/>
      <w:r w:rsidRPr="009D0C17">
        <w:rPr>
          <w:color w:val="FF0000"/>
        </w:rPr>
        <w:t>plot</w:t>
      </w:r>
      <w:proofErr w:type="spellEnd"/>
      <w:r w:rsidRPr="009D0C17">
        <w:rPr>
          <w:color w:val="FF0000"/>
        </w:rPr>
        <w:t>(</w:t>
      </w:r>
      <w:proofErr w:type="spellStart"/>
      <w:r w:rsidRPr="009D0C17">
        <w:rPr>
          <w:color w:val="FF0000"/>
        </w:rPr>
        <w:t>cl</w:t>
      </w:r>
      <w:proofErr w:type="spellEnd"/>
      <w:r w:rsidRPr="009D0C17">
        <w:rPr>
          <w:color w:val="FF0000"/>
        </w:rPr>
        <w:t>)</w:t>
      </w:r>
    </w:p>
    <w:p w:rsidR="009D0C17" w:rsidRDefault="009D0C17" w:rsidP="009D0C17">
      <w:pPr>
        <w:spacing w:after="0"/>
        <w:jc w:val="center"/>
        <w:rPr>
          <w:color w:val="FF0000"/>
        </w:rPr>
      </w:pPr>
      <w:r>
        <w:rPr>
          <w:noProof/>
        </w:rPr>
        <w:lastRenderedPageBreak/>
        <w:drawing>
          <wp:inline distT="0" distB="0" distL="0" distR="0">
            <wp:extent cx="3791308" cy="3816350"/>
            <wp:effectExtent l="0" t="0" r="0" b="0"/>
            <wp:docPr id="160960904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94279" cy="3819341"/>
                    </a:xfrm>
                    <a:prstGeom prst="rect">
                      <a:avLst/>
                    </a:prstGeom>
                    <a:noFill/>
                    <a:ln>
                      <a:noFill/>
                    </a:ln>
                  </pic:spPr>
                </pic:pic>
              </a:graphicData>
            </a:graphic>
          </wp:inline>
        </w:drawing>
      </w:r>
    </w:p>
    <w:p w:rsidR="008F6DE9" w:rsidRDefault="008F6DE9" w:rsidP="009D0C17">
      <w:pPr>
        <w:spacing w:after="0"/>
        <w:jc w:val="center"/>
        <w:rPr>
          <w:color w:val="0000FE"/>
        </w:rPr>
      </w:pPr>
    </w:p>
    <w:p w:rsidR="009D0C17" w:rsidRDefault="009D0C17" w:rsidP="009D0C17">
      <w:pPr>
        <w:spacing w:after="0"/>
        <w:rPr>
          <w:color w:val="FF0000"/>
        </w:rPr>
      </w:pPr>
      <w:r w:rsidRPr="009D0C17">
        <w:rPr>
          <w:color w:val="FF0000"/>
        </w:rPr>
        <w:t xml:space="preserve">&gt; </w:t>
      </w:r>
      <w:proofErr w:type="spellStart"/>
      <w:proofErr w:type="gramStart"/>
      <w:r w:rsidRPr="009D0C17">
        <w:rPr>
          <w:color w:val="FF0000"/>
        </w:rPr>
        <w:t>abline</w:t>
      </w:r>
      <w:proofErr w:type="spellEnd"/>
      <w:r w:rsidRPr="009D0C17">
        <w:rPr>
          <w:color w:val="FF0000"/>
        </w:rPr>
        <w:t>(</w:t>
      </w:r>
      <w:proofErr w:type="gramEnd"/>
      <w:r w:rsidRPr="009D0C17">
        <w:rPr>
          <w:color w:val="FF0000"/>
        </w:rPr>
        <w:t>h=.65, col="red")</w:t>
      </w:r>
    </w:p>
    <w:p w:rsidR="009D0C17" w:rsidRDefault="009D0C17" w:rsidP="009D0C17">
      <w:pPr>
        <w:spacing w:after="0"/>
        <w:jc w:val="center"/>
        <w:rPr>
          <w:color w:val="FF0000"/>
        </w:rPr>
      </w:pPr>
      <w:r>
        <w:rPr>
          <w:noProof/>
        </w:rPr>
        <w:drawing>
          <wp:inline distT="0" distB="0" distL="0" distR="0">
            <wp:extent cx="4212590" cy="4392903"/>
            <wp:effectExtent l="0" t="0" r="0" b="8255"/>
            <wp:docPr id="108865717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16688" cy="4397177"/>
                    </a:xfrm>
                    <a:prstGeom prst="rect">
                      <a:avLst/>
                    </a:prstGeom>
                    <a:noFill/>
                    <a:ln>
                      <a:noFill/>
                    </a:ln>
                  </pic:spPr>
                </pic:pic>
              </a:graphicData>
            </a:graphic>
          </wp:inline>
        </w:drawing>
      </w:r>
    </w:p>
    <w:p w:rsidR="009D0C17" w:rsidRDefault="009D0C17" w:rsidP="009D0C17">
      <w:pPr>
        <w:pStyle w:val="estilo44"/>
        <w:jc w:val="both"/>
      </w:pPr>
      <w:r>
        <w:lastRenderedPageBreak/>
        <w:t xml:space="preserve">El </w:t>
      </w:r>
      <w:proofErr w:type="spellStart"/>
      <w:r>
        <w:t>dendrograma</w:t>
      </w:r>
      <w:proofErr w:type="spellEnd"/>
      <w:r>
        <w:t xml:space="preserve"> muestra que los patrones de uso de </w:t>
      </w:r>
      <w:r>
        <w:rPr>
          <w:rStyle w:val="Textoennegrita"/>
        </w:rPr>
        <w:t>Líneas múltiples</w:t>
      </w:r>
      <w:r>
        <w:t xml:space="preserve"> y </w:t>
      </w:r>
      <w:r>
        <w:rPr>
          <w:rStyle w:val="Textoennegrita"/>
        </w:rPr>
        <w:t>Servicio de tarjeta de llamadas</w:t>
      </w:r>
      <w:r>
        <w:t xml:space="preserve"> son distintos de los otros servicios. Estos otros se agrupan en tres grupos. Un grupo incluye </w:t>
      </w:r>
      <w:r>
        <w:rPr>
          <w:rStyle w:val="Textoennegrita"/>
        </w:rPr>
        <w:t>inalámbrico</w:t>
      </w:r>
      <w:r>
        <w:t xml:space="preserve">, </w:t>
      </w:r>
      <w:proofErr w:type="spellStart"/>
      <w:r>
        <w:rPr>
          <w:rStyle w:val="Textoennegrita"/>
        </w:rPr>
        <w:t>servicio_busca</w:t>
      </w:r>
      <w:proofErr w:type="spellEnd"/>
      <w:r>
        <w:t xml:space="preserve"> y </w:t>
      </w:r>
      <w:proofErr w:type="spellStart"/>
      <w:r>
        <w:rPr>
          <w:rStyle w:val="Textoennegrita"/>
        </w:rPr>
        <w:t>mensaje_voz</w:t>
      </w:r>
      <w:proofErr w:type="spellEnd"/>
      <w:r>
        <w:t xml:space="preserve">. Otro incluye </w:t>
      </w:r>
      <w:proofErr w:type="spellStart"/>
      <w:r>
        <w:rPr>
          <w:rStyle w:val="Textoennegrita"/>
        </w:rPr>
        <w:t>alquiler_equipo</w:t>
      </w:r>
      <w:proofErr w:type="spellEnd"/>
      <w:r>
        <w:t xml:space="preserve">, </w:t>
      </w:r>
      <w:r>
        <w:rPr>
          <w:rStyle w:val="Textoennegrita"/>
        </w:rPr>
        <w:t>internet</w:t>
      </w:r>
      <w:r>
        <w:t xml:space="preserve">, y </w:t>
      </w:r>
      <w:proofErr w:type="spellStart"/>
      <w:r>
        <w:rPr>
          <w:rStyle w:val="Textoennegrita"/>
        </w:rPr>
        <w:t>facturación_electrónica</w:t>
      </w:r>
      <w:proofErr w:type="spellEnd"/>
      <w:r>
        <w:t>.</w:t>
      </w:r>
    </w:p>
    <w:p w:rsidR="009D0C17" w:rsidRDefault="009D0C17" w:rsidP="009D0C17">
      <w:pPr>
        <w:pStyle w:val="estilo44"/>
        <w:jc w:val="both"/>
      </w:pPr>
      <w:r>
        <w:t xml:space="preserve">El último grupo contiene las variables </w:t>
      </w:r>
      <w:proofErr w:type="spellStart"/>
      <w:r>
        <w:rPr>
          <w:rStyle w:val="Textoennegrita"/>
        </w:rPr>
        <w:t>llamadas_gratuitas</w:t>
      </w:r>
      <w:proofErr w:type="spellEnd"/>
      <w:r>
        <w:rPr>
          <w:rStyle w:val="Textoennegrita"/>
        </w:rPr>
        <w:t>,</w:t>
      </w:r>
      <w:r>
        <w:t xml:space="preserve"> </w:t>
      </w:r>
      <w:proofErr w:type="spellStart"/>
      <w:r>
        <w:rPr>
          <w:rStyle w:val="Textoennegrita"/>
        </w:rPr>
        <w:t>llamadas_espera</w:t>
      </w:r>
      <w:proofErr w:type="spellEnd"/>
      <w:r>
        <w:t xml:space="preserve">, </w:t>
      </w:r>
      <w:proofErr w:type="spellStart"/>
      <w:r>
        <w:rPr>
          <w:rStyle w:val="Textoennegrita"/>
        </w:rPr>
        <w:t>identificador_llamada</w:t>
      </w:r>
      <w:proofErr w:type="spellEnd"/>
      <w:r>
        <w:t xml:space="preserve">, </w:t>
      </w:r>
      <w:proofErr w:type="spellStart"/>
      <w:r>
        <w:rPr>
          <w:rStyle w:val="Textoennegrita"/>
        </w:rPr>
        <w:t>desvío_llamadas</w:t>
      </w:r>
      <w:proofErr w:type="spellEnd"/>
      <w:r>
        <w:t xml:space="preserve"> y </w:t>
      </w:r>
      <w:proofErr w:type="spellStart"/>
      <w:r>
        <w:rPr>
          <w:rStyle w:val="Textoennegrita"/>
        </w:rPr>
        <w:t>llamada_a_tres</w:t>
      </w:r>
      <w:proofErr w:type="spellEnd"/>
      <w:r>
        <w:t xml:space="preserve">. El grupo </w:t>
      </w:r>
      <w:r>
        <w:rPr>
          <w:rStyle w:val="Textoennegrita"/>
        </w:rPr>
        <w:t>servicio inalámbrico</w:t>
      </w:r>
      <w:r>
        <w:t xml:space="preserve"> está más cerca del grupo de </w:t>
      </w:r>
      <w:r>
        <w:rPr>
          <w:rStyle w:val="Textoennegrita"/>
        </w:rPr>
        <w:t>Internet</w:t>
      </w:r>
      <w:r>
        <w:t xml:space="preserve"> que el grupo </w:t>
      </w:r>
      <w:proofErr w:type="spellStart"/>
      <w:r>
        <w:rPr>
          <w:rStyle w:val="Textoennegrita"/>
        </w:rPr>
        <w:t>LlamEsp</w:t>
      </w:r>
      <w:proofErr w:type="spellEnd"/>
      <w:r>
        <w:t>.</w:t>
      </w:r>
    </w:p>
    <w:p w:rsidR="009519F8" w:rsidRPr="009519F8" w:rsidRDefault="009519F8" w:rsidP="009519F8">
      <w:pPr>
        <w:pStyle w:val="NormalWeb"/>
        <w:shd w:val="clear" w:color="auto" w:fill="FFFFFF"/>
        <w:spacing w:before="0" w:beforeAutospacing="0" w:after="0" w:afterAutospacing="0"/>
        <w:textAlignment w:val="baseline"/>
        <w:rPr>
          <w:rFonts w:asciiTheme="minorHAnsi" w:hAnsiTheme="minorHAnsi" w:cstheme="minorHAnsi"/>
          <w:color w:val="333333"/>
        </w:rPr>
      </w:pPr>
      <w:r w:rsidRPr="009519F8">
        <w:rPr>
          <w:rStyle w:val="Textoennegrita"/>
          <w:rFonts w:asciiTheme="minorHAnsi" w:hAnsiTheme="minorHAnsi" w:cstheme="minorHAnsi"/>
          <w:color w:val="000080"/>
          <w:bdr w:val="none" w:sz="0" w:space="0" w:color="auto" w:frame="1"/>
        </w:rPr>
        <w:t>b) Realizar de nuevo el estudio con la medida de distanciade Jaccard y comparar los resultados</w:t>
      </w:r>
      <w:r w:rsidRPr="009519F8">
        <w:rPr>
          <w:rFonts w:asciiTheme="minorHAnsi" w:hAnsiTheme="minorHAnsi" w:cstheme="minorHAnsi"/>
          <w:color w:val="333333"/>
        </w:rPr>
        <w:t>.</w:t>
      </w:r>
    </w:p>
    <w:p w:rsidR="009519F8" w:rsidRDefault="009519F8" w:rsidP="009519F8">
      <w:pPr>
        <w:pStyle w:val="NormalWeb"/>
        <w:spacing w:before="0" w:beforeAutospacing="0" w:after="0" w:afterAutospacing="0"/>
        <w:jc w:val="both"/>
        <w:textAlignment w:val="baseline"/>
        <w:rPr>
          <w:color w:val="333333"/>
        </w:rPr>
      </w:pPr>
      <w:r>
        <w:rPr>
          <w:color w:val="333333"/>
        </w:rPr>
        <w:t>Para ejecutar un análisis de conglomerados con la medida de </w:t>
      </w:r>
      <w:r>
        <w:rPr>
          <w:rStyle w:val="Textoennegrita"/>
          <w:rFonts w:ascii="inherit" w:hAnsi="inherit"/>
          <w:color w:val="333333"/>
          <w:bdr w:val="none" w:sz="0" w:space="0" w:color="auto" w:frame="1"/>
        </w:rPr>
        <w:t>distanciade Jaccard</w:t>
      </w:r>
      <w:r>
        <w:rPr>
          <w:color w:val="333333"/>
        </w:rPr>
        <w:t>, utilizamos la función </w:t>
      </w:r>
      <w:r>
        <w:rPr>
          <w:rStyle w:val="Textoennegrita"/>
          <w:rFonts w:ascii="inherit" w:hAnsi="inherit"/>
          <w:color w:val="333333"/>
          <w:bdr w:val="none" w:sz="0" w:space="0" w:color="auto" w:frame="1"/>
        </w:rPr>
        <w:t>"</w:t>
      </w:r>
      <w:proofErr w:type="spellStart"/>
      <w:r>
        <w:rPr>
          <w:rStyle w:val="Textoennegrita"/>
          <w:rFonts w:ascii="inherit" w:hAnsi="inherit"/>
          <w:color w:val="333333"/>
          <w:bdr w:val="none" w:sz="0" w:space="0" w:color="auto" w:frame="1"/>
        </w:rPr>
        <w:t>vegdist</w:t>
      </w:r>
      <w:proofErr w:type="spellEnd"/>
      <w:r>
        <w:rPr>
          <w:rStyle w:val="Textoennegrita"/>
          <w:rFonts w:ascii="inherit" w:hAnsi="inherit"/>
          <w:color w:val="333333"/>
          <w:bdr w:val="none" w:sz="0" w:space="0" w:color="auto" w:frame="1"/>
        </w:rPr>
        <w:t>"</w:t>
      </w:r>
      <w:r>
        <w:rPr>
          <w:color w:val="333333"/>
        </w:rPr>
        <w:t xml:space="preserve">. Para </w:t>
      </w:r>
      <w:proofErr w:type="gramStart"/>
      <w:r>
        <w:rPr>
          <w:color w:val="333333"/>
        </w:rPr>
        <w:t>ello,  instalamos</w:t>
      </w:r>
      <w:proofErr w:type="gramEnd"/>
      <w:r>
        <w:rPr>
          <w:color w:val="333333"/>
        </w:rPr>
        <w:t xml:space="preserve"> y cargamos el paquete </w:t>
      </w:r>
      <w:r>
        <w:rPr>
          <w:rStyle w:val="Textoennegrita"/>
          <w:rFonts w:ascii="inherit" w:hAnsi="inherit"/>
          <w:color w:val="333333"/>
          <w:bdr w:val="none" w:sz="0" w:space="0" w:color="auto" w:frame="1"/>
        </w:rPr>
        <w:t>“</w:t>
      </w:r>
      <w:proofErr w:type="spellStart"/>
      <w:r>
        <w:rPr>
          <w:rStyle w:val="Textoennegrita"/>
          <w:rFonts w:ascii="inherit" w:hAnsi="inherit"/>
          <w:color w:val="333333"/>
          <w:bdr w:val="none" w:sz="0" w:space="0" w:color="auto" w:frame="1"/>
        </w:rPr>
        <w:t>vegan</w:t>
      </w:r>
      <w:proofErr w:type="spellEnd"/>
      <w:r>
        <w:rPr>
          <w:rStyle w:val="Textoennegrita"/>
          <w:rFonts w:ascii="inherit" w:hAnsi="inherit"/>
          <w:color w:val="333333"/>
          <w:bdr w:val="none" w:sz="0" w:space="0" w:color="auto" w:frame="1"/>
        </w:rPr>
        <w:t>”</w:t>
      </w:r>
      <w:r>
        <w:rPr>
          <w:color w:val="333333"/>
        </w:rPr>
        <w:t>.</w:t>
      </w:r>
    </w:p>
    <w:p w:rsidR="009519F8" w:rsidRPr="009519F8" w:rsidRDefault="009519F8" w:rsidP="009519F8">
      <w:pPr>
        <w:pStyle w:val="NormalWeb"/>
        <w:spacing w:before="240" w:beforeAutospacing="0" w:after="240" w:afterAutospacing="0"/>
        <w:textAlignment w:val="baseline"/>
        <w:rPr>
          <w:color w:val="FF0000"/>
        </w:rPr>
      </w:pPr>
      <w:r w:rsidRPr="009519F8">
        <w:rPr>
          <w:color w:val="FF0000"/>
        </w:rPr>
        <w:t xml:space="preserve">&gt; </w:t>
      </w:r>
      <w:proofErr w:type="spellStart"/>
      <w:proofErr w:type="gramStart"/>
      <w:r w:rsidRPr="009519F8">
        <w:rPr>
          <w:color w:val="FF0000"/>
        </w:rPr>
        <w:t>install.packages</w:t>
      </w:r>
      <w:proofErr w:type="spellEnd"/>
      <w:proofErr w:type="gramEnd"/>
      <w:r w:rsidRPr="009519F8">
        <w:rPr>
          <w:color w:val="FF0000"/>
        </w:rPr>
        <w:t>("</w:t>
      </w:r>
      <w:proofErr w:type="spellStart"/>
      <w:r w:rsidRPr="009519F8">
        <w:rPr>
          <w:color w:val="FF0000"/>
        </w:rPr>
        <w:t>vegan</w:t>
      </w:r>
      <w:proofErr w:type="spellEnd"/>
      <w:r w:rsidRPr="009519F8">
        <w:rPr>
          <w:color w:val="FF0000"/>
        </w:rPr>
        <w:t>")</w:t>
      </w:r>
    </w:p>
    <w:p w:rsidR="009519F8" w:rsidRDefault="009519F8" w:rsidP="009519F8">
      <w:pPr>
        <w:pStyle w:val="NormalWeb"/>
        <w:spacing w:before="240" w:beforeAutospacing="0" w:after="240" w:afterAutospacing="0"/>
        <w:textAlignment w:val="baseline"/>
        <w:rPr>
          <w:color w:val="FF0000"/>
        </w:rPr>
      </w:pPr>
      <w:r w:rsidRPr="009519F8">
        <w:rPr>
          <w:color w:val="FF0000"/>
        </w:rPr>
        <w:t xml:space="preserve">&gt; </w:t>
      </w:r>
      <w:proofErr w:type="spellStart"/>
      <w:r w:rsidRPr="009519F8">
        <w:rPr>
          <w:color w:val="FF0000"/>
        </w:rPr>
        <w:t>library</w:t>
      </w:r>
      <w:proofErr w:type="spellEnd"/>
      <w:r w:rsidRPr="009519F8">
        <w:rPr>
          <w:color w:val="FF0000"/>
        </w:rPr>
        <w:t>("</w:t>
      </w:r>
      <w:proofErr w:type="spellStart"/>
      <w:r w:rsidRPr="009519F8">
        <w:rPr>
          <w:color w:val="FF0000"/>
        </w:rPr>
        <w:t>vegan</w:t>
      </w:r>
      <w:proofErr w:type="spellEnd"/>
      <w:r w:rsidRPr="009519F8">
        <w:rPr>
          <w:color w:val="FF0000"/>
        </w:rPr>
        <w:t>")</w:t>
      </w:r>
    </w:p>
    <w:p w:rsidR="009519F8" w:rsidRPr="009519F8" w:rsidRDefault="009519F8" w:rsidP="009519F8">
      <w:pPr>
        <w:pStyle w:val="NormalWeb"/>
        <w:spacing w:before="240" w:beforeAutospacing="0" w:after="240" w:afterAutospacing="0"/>
        <w:textAlignment w:val="baseline"/>
        <w:rPr>
          <w:color w:val="FF0000"/>
        </w:rPr>
      </w:pPr>
      <w:r>
        <w:t xml:space="preserve">En la función </w:t>
      </w:r>
      <w:proofErr w:type="spellStart"/>
      <w:r>
        <w:rPr>
          <w:rStyle w:val="Textoennegrita"/>
        </w:rPr>
        <w:t>vegdist</w:t>
      </w:r>
      <w:proofErr w:type="spellEnd"/>
      <w:r>
        <w:t xml:space="preserve">, ponemos el primer argumento la tabla traspuesta de los datos, elegimos el método y seleccionamos True en la opción binaria. Volvemos a elegir el método </w:t>
      </w:r>
      <w:r>
        <w:rPr>
          <w:rStyle w:val="Textoennegrita"/>
        </w:rPr>
        <w:t xml:space="preserve">Vinculación </w:t>
      </w:r>
      <w:proofErr w:type="spellStart"/>
      <w:r>
        <w:rPr>
          <w:rStyle w:val="Textoennegrita"/>
        </w:rPr>
        <w:t>inter-grupos</w:t>
      </w:r>
      <w:proofErr w:type="spellEnd"/>
      <w:r>
        <w:rPr>
          <w:rStyle w:val="Textoennegrita"/>
        </w:rPr>
        <w:t>.</w:t>
      </w:r>
    </w:p>
    <w:p w:rsidR="009519F8" w:rsidRDefault="009519F8" w:rsidP="009519F8">
      <w:pPr>
        <w:pStyle w:val="estilo44"/>
        <w:spacing w:before="0" w:beforeAutospacing="0" w:after="0" w:afterAutospacing="0"/>
        <w:jc w:val="both"/>
        <w:rPr>
          <w:color w:val="FF0000"/>
          <w:shd w:val="clear" w:color="auto" w:fill="FFFFFF"/>
        </w:rPr>
      </w:pPr>
      <w:r w:rsidRPr="009519F8">
        <w:rPr>
          <w:color w:val="FF0000"/>
          <w:shd w:val="clear" w:color="auto" w:fill="FFFFFF"/>
        </w:rPr>
        <w:t xml:space="preserve">&gt; dmx2 &lt;- </w:t>
      </w:r>
      <w:proofErr w:type="spellStart"/>
      <w:r w:rsidRPr="009519F8">
        <w:rPr>
          <w:color w:val="FF0000"/>
          <w:shd w:val="clear" w:color="auto" w:fill="FFFFFF"/>
        </w:rPr>
        <w:t>vegdist</w:t>
      </w:r>
      <w:proofErr w:type="spellEnd"/>
      <w:r w:rsidRPr="009519F8">
        <w:rPr>
          <w:color w:val="FF0000"/>
          <w:shd w:val="clear" w:color="auto" w:fill="FFFFFF"/>
        </w:rPr>
        <w:t xml:space="preserve">(t(datos), </w:t>
      </w:r>
      <w:proofErr w:type="spellStart"/>
      <w:r w:rsidRPr="009519F8">
        <w:rPr>
          <w:color w:val="FF0000"/>
          <w:shd w:val="clear" w:color="auto" w:fill="FFFFFF"/>
        </w:rPr>
        <w:t>method</w:t>
      </w:r>
      <w:proofErr w:type="spellEnd"/>
      <w:r w:rsidRPr="009519F8">
        <w:rPr>
          <w:color w:val="FF0000"/>
          <w:shd w:val="clear" w:color="auto" w:fill="FFFFFF"/>
        </w:rPr>
        <w:t xml:space="preserve"> = "</w:t>
      </w:r>
      <w:proofErr w:type="spellStart"/>
      <w:r w:rsidRPr="009519F8">
        <w:rPr>
          <w:color w:val="FF0000"/>
          <w:shd w:val="clear" w:color="auto" w:fill="FFFFFF"/>
        </w:rPr>
        <w:t>jaccard</w:t>
      </w:r>
      <w:proofErr w:type="spellEnd"/>
      <w:r w:rsidRPr="009519F8">
        <w:rPr>
          <w:color w:val="FF0000"/>
          <w:shd w:val="clear" w:color="auto" w:fill="FFFFFF"/>
        </w:rPr>
        <w:t xml:space="preserve">", </w:t>
      </w:r>
      <w:proofErr w:type="spellStart"/>
      <w:r w:rsidRPr="009519F8">
        <w:rPr>
          <w:color w:val="FF0000"/>
          <w:shd w:val="clear" w:color="auto" w:fill="FFFFFF"/>
        </w:rPr>
        <w:t>binary</w:t>
      </w:r>
      <w:proofErr w:type="spellEnd"/>
      <w:r w:rsidRPr="009519F8">
        <w:rPr>
          <w:color w:val="FF0000"/>
          <w:shd w:val="clear" w:color="auto" w:fill="FFFFFF"/>
        </w:rPr>
        <w:t>=T)</w:t>
      </w:r>
    </w:p>
    <w:p w:rsidR="009519F8" w:rsidRPr="009519F8" w:rsidRDefault="009519F8" w:rsidP="009519F8">
      <w:pPr>
        <w:pStyle w:val="estilo44"/>
        <w:spacing w:before="0" w:beforeAutospacing="0" w:after="0" w:afterAutospacing="0"/>
        <w:jc w:val="both"/>
        <w:rPr>
          <w:color w:val="FF0000"/>
        </w:rPr>
      </w:pPr>
      <w:proofErr w:type="gramStart"/>
      <w:r w:rsidRPr="009519F8">
        <w:rPr>
          <w:color w:val="FF0000"/>
        </w:rPr>
        <w:t>&gt;  cl</w:t>
      </w:r>
      <w:proofErr w:type="gramEnd"/>
      <w:r w:rsidRPr="009519F8">
        <w:rPr>
          <w:color w:val="FF0000"/>
        </w:rPr>
        <w:t xml:space="preserve">2 &lt;- </w:t>
      </w:r>
      <w:proofErr w:type="spellStart"/>
      <w:r w:rsidRPr="009519F8">
        <w:rPr>
          <w:color w:val="FF0000"/>
        </w:rPr>
        <w:t>hclust</w:t>
      </w:r>
      <w:proofErr w:type="spellEnd"/>
      <w:r w:rsidRPr="009519F8">
        <w:rPr>
          <w:color w:val="FF0000"/>
        </w:rPr>
        <w:t xml:space="preserve">(dmx2, </w:t>
      </w:r>
      <w:proofErr w:type="spellStart"/>
      <w:r w:rsidRPr="009519F8">
        <w:rPr>
          <w:color w:val="FF0000"/>
        </w:rPr>
        <w:t>method</w:t>
      </w:r>
      <w:proofErr w:type="spellEnd"/>
      <w:r w:rsidRPr="009519F8">
        <w:rPr>
          <w:color w:val="FF0000"/>
        </w:rPr>
        <w:t xml:space="preserve"> = "</w:t>
      </w:r>
      <w:proofErr w:type="spellStart"/>
      <w:r w:rsidRPr="009519F8">
        <w:rPr>
          <w:color w:val="FF0000"/>
        </w:rPr>
        <w:t>average</w:t>
      </w:r>
      <w:proofErr w:type="spellEnd"/>
      <w:r w:rsidRPr="009519F8">
        <w:rPr>
          <w:color w:val="FF0000"/>
        </w:rPr>
        <w:t>")</w:t>
      </w:r>
    </w:p>
    <w:p w:rsidR="009519F8" w:rsidRPr="009519F8" w:rsidRDefault="009519F8" w:rsidP="009519F8">
      <w:pPr>
        <w:pStyle w:val="estilo44"/>
        <w:spacing w:before="0" w:beforeAutospacing="0" w:after="0" w:afterAutospacing="0"/>
        <w:jc w:val="both"/>
        <w:rPr>
          <w:color w:val="FF0000"/>
        </w:rPr>
      </w:pPr>
      <w:r w:rsidRPr="009519F8">
        <w:rPr>
          <w:color w:val="FF0000"/>
        </w:rPr>
        <w:t>&gt; cl2</w:t>
      </w:r>
    </w:p>
    <w:p w:rsidR="009519F8" w:rsidRPr="009519F8" w:rsidRDefault="009519F8" w:rsidP="009519F8">
      <w:pPr>
        <w:pStyle w:val="estilo44"/>
        <w:jc w:val="both"/>
        <w:rPr>
          <w:color w:val="0000FE"/>
        </w:rPr>
      </w:pPr>
      <w:proofErr w:type="spellStart"/>
      <w:r w:rsidRPr="009519F8">
        <w:rPr>
          <w:color w:val="0000FE"/>
        </w:rPr>
        <w:t>Call</w:t>
      </w:r>
      <w:proofErr w:type="spellEnd"/>
      <w:r w:rsidRPr="009519F8">
        <w:rPr>
          <w:color w:val="0000FE"/>
        </w:rPr>
        <w:t>:</w:t>
      </w:r>
    </w:p>
    <w:p w:rsidR="009519F8" w:rsidRPr="009519F8" w:rsidRDefault="009519F8" w:rsidP="009519F8">
      <w:pPr>
        <w:pStyle w:val="estilo44"/>
        <w:jc w:val="both"/>
        <w:rPr>
          <w:color w:val="0000FE"/>
        </w:rPr>
      </w:pPr>
      <w:proofErr w:type="spellStart"/>
      <w:proofErr w:type="gramStart"/>
      <w:r w:rsidRPr="009519F8">
        <w:rPr>
          <w:color w:val="0000FE"/>
        </w:rPr>
        <w:t>hclust</w:t>
      </w:r>
      <w:proofErr w:type="spellEnd"/>
      <w:r w:rsidRPr="009519F8">
        <w:rPr>
          <w:color w:val="0000FE"/>
        </w:rPr>
        <w:t>(</w:t>
      </w:r>
      <w:proofErr w:type="gramEnd"/>
      <w:r w:rsidRPr="009519F8">
        <w:rPr>
          <w:color w:val="0000FE"/>
        </w:rPr>
        <w:t xml:space="preserve">d = dmx2, </w:t>
      </w:r>
      <w:proofErr w:type="spellStart"/>
      <w:r w:rsidRPr="009519F8">
        <w:rPr>
          <w:color w:val="0000FE"/>
        </w:rPr>
        <w:t>method</w:t>
      </w:r>
      <w:proofErr w:type="spellEnd"/>
      <w:r w:rsidRPr="009519F8">
        <w:rPr>
          <w:color w:val="0000FE"/>
        </w:rPr>
        <w:t xml:space="preserve"> = "</w:t>
      </w:r>
      <w:proofErr w:type="spellStart"/>
      <w:r w:rsidRPr="009519F8">
        <w:rPr>
          <w:color w:val="0000FE"/>
        </w:rPr>
        <w:t>average</w:t>
      </w:r>
      <w:proofErr w:type="spellEnd"/>
      <w:r w:rsidRPr="009519F8">
        <w:rPr>
          <w:color w:val="0000FE"/>
        </w:rPr>
        <w:t>")</w:t>
      </w:r>
    </w:p>
    <w:p w:rsidR="009519F8" w:rsidRPr="009519F8" w:rsidRDefault="009519F8" w:rsidP="009519F8">
      <w:pPr>
        <w:pStyle w:val="estilo44"/>
        <w:jc w:val="both"/>
        <w:rPr>
          <w:color w:val="0000FE"/>
        </w:rPr>
      </w:pPr>
      <w:proofErr w:type="spellStart"/>
      <w:r w:rsidRPr="009519F8">
        <w:rPr>
          <w:color w:val="0000FE"/>
        </w:rPr>
        <w:t>Cluster</w:t>
      </w:r>
      <w:proofErr w:type="spellEnd"/>
      <w:r w:rsidRPr="009519F8">
        <w:rPr>
          <w:color w:val="0000FE"/>
        </w:rPr>
        <w:t xml:space="preserve"> </w:t>
      </w:r>
      <w:proofErr w:type="spellStart"/>
      <w:r w:rsidRPr="009519F8">
        <w:rPr>
          <w:color w:val="0000FE"/>
        </w:rPr>
        <w:t>method</w:t>
      </w:r>
      <w:proofErr w:type="spellEnd"/>
      <w:r w:rsidRPr="009519F8">
        <w:rPr>
          <w:color w:val="0000FE"/>
        </w:rPr>
        <w:t xml:space="preserve"> </w:t>
      </w:r>
      <w:proofErr w:type="gramStart"/>
      <w:r w:rsidRPr="009519F8">
        <w:rPr>
          <w:color w:val="0000FE"/>
        </w:rPr>
        <w:t xml:space="preserve">  :</w:t>
      </w:r>
      <w:proofErr w:type="gramEnd"/>
      <w:r w:rsidRPr="009519F8">
        <w:rPr>
          <w:color w:val="0000FE"/>
        </w:rPr>
        <w:t xml:space="preserve"> </w:t>
      </w:r>
      <w:proofErr w:type="spellStart"/>
      <w:r w:rsidRPr="009519F8">
        <w:rPr>
          <w:color w:val="0000FE"/>
        </w:rPr>
        <w:t>average</w:t>
      </w:r>
      <w:proofErr w:type="spellEnd"/>
      <w:r w:rsidRPr="009519F8">
        <w:rPr>
          <w:color w:val="0000FE"/>
        </w:rPr>
        <w:t xml:space="preserve"> </w:t>
      </w:r>
    </w:p>
    <w:p w:rsidR="009519F8" w:rsidRPr="009519F8" w:rsidRDefault="009519F8" w:rsidP="009519F8">
      <w:pPr>
        <w:pStyle w:val="estilo44"/>
        <w:jc w:val="both"/>
        <w:rPr>
          <w:color w:val="0000FE"/>
        </w:rPr>
      </w:pPr>
      <w:proofErr w:type="spellStart"/>
      <w:r w:rsidRPr="009519F8">
        <w:rPr>
          <w:color w:val="0000FE"/>
        </w:rPr>
        <w:t>Distance</w:t>
      </w:r>
      <w:proofErr w:type="spellEnd"/>
      <w:r w:rsidRPr="009519F8">
        <w:rPr>
          <w:color w:val="0000FE"/>
        </w:rPr>
        <w:t xml:space="preserve">       </w:t>
      </w:r>
      <w:proofErr w:type="gramStart"/>
      <w:r w:rsidRPr="009519F8">
        <w:rPr>
          <w:color w:val="0000FE"/>
        </w:rPr>
        <w:t xml:space="preserve">  :</w:t>
      </w:r>
      <w:proofErr w:type="gramEnd"/>
      <w:r w:rsidRPr="009519F8">
        <w:rPr>
          <w:color w:val="0000FE"/>
        </w:rPr>
        <w:t xml:space="preserve"> </w:t>
      </w:r>
      <w:proofErr w:type="spellStart"/>
      <w:r w:rsidRPr="009519F8">
        <w:rPr>
          <w:color w:val="0000FE"/>
        </w:rPr>
        <w:t>binary</w:t>
      </w:r>
      <w:proofErr w:type="spellEnd"/>
      <w:r w:rsidRPr="009519F8">
        <w:rPr>
          <w:color w:val="0000FE"/>
        </w:rPr>
        <w:t xml:space="preserve"> </w:t>
      </w:r>
      <w:proofErr w:type="spellStart"/>
      <w:r w:rsidRPr="009519F8">
        <w:rPr>
          <w:color w:val="0000FE"/>
        </w:rPr>
        <w:t>jaccard</w:t>
      </w:r>
      <w:proofErr w:type="spellEnd"/>
      <w:r w:rsidRPr="009519F8">
        <w:rPr>
          <w:color w:val="0000FE"/>
        </w:rPr>
        <w:t xml:space="preserve"> </w:t>
      </w:r>
    </w:p>
    <w:p w:rsidR="009519F8" w:rsidRPr="009519F8" w:rsidRDefault="009519F8" w:rsidP="009519F8">
      <w:pPr>
        <w:pStyle w:val="estilo44"/>
        <w:jc w:val="both"/>
        <w:rPr>
          <w:color w:val="0000FE"/>
        </w:rPr>
      </w:pPr>
      <w:proofErr w:type="spellStart"/>
      <w:r w:rsidRPr="009519F8">
        <w:rPr>
          <w:color w:val="0000FE"/>
        </w:rPr>
        <w:t>Number</w:t>
      </w:r>
      <w:proofErr w:type="spellEnd"/>
      <w:r w:rsidRPr="009519F8">
        <w:rPr>
          <w:color w:val="0000FE"/>
        </w:rPr>
        <w:t xml:space="preserve"> </w:t>
      </w:r>
      <w:proofErr w:type="spellStart"/>
      <w:r w:rsidRPr="009519F8">
        <w:rPr>
          <w:color w:val="0000FE"/>
        </w:rPr>
        <w:t>of</w:t>
      </w:r>
      <w:proofErr w:type="spellEnd"/>
      <w:r w:rsidRPr="009519F8">
        <w:rPr>
          <w:color w:val="0000FE"/>
        </w:rPr>
        <w:t xml:space="preserve"> </w:t>
      </w:r>
      <w:proofErr w:type="spellStart"/>
      <w:r w:rsidRPr="009519F8">
        <w:rPr>
          <w:color w:val="0000FE"/>
        </w:rPr>
        <w:t>objects</w:t>
      </w:r>
      <w:proofErr w:type="spellEnd"/>
      <w:r w:rsidRPr="009519F8">
        <w:rPr>
          <w:color w:val="0000FE"/>
        </w:rPr>
        <w:t>: 13</w:t>
      </w:r>
    </w:p>
    <w:p w:rsidR="00F66EE0" w:rsidRPr="00F66EE0" w:rsidRDefault="00F66EE0" w:rsidP="00F66EE0">
      <w:pPr>
        <w:spacing w:after="0"/>
        <w:jc w:val="both"/>
        <w:rPr>
          <w:color w:val="FF0000"/>
        </w:rPr>
      </w:pPr>
      <w:r w:rsidRPr="00F66EE0">
        <w:rPr>
          <w:color w:val="FF0000"/>
        </w:rPr>
        <w:t>&gt; cl2$height</w:t>
      </w:r>
    </w:p>
    <w:p w:rsidR="00F66EE0" w:rsidRPr="00F66EE0" w:rsidRDefault="00F66EE0" w:rsidP="00F66EE0">
      <w:pPr>
        <w:spacing w:after="0"/>
        <w:jc w:val="both"/>
        <w:rPr>
          <w:color w:val="0000FE"/>
        </w:rPr>
      </w:pPr>
      <w:r w:rsidRPr="00F66EE0">
        <w:rPr>
          <w:color w:val="0000FE"/>
        </w:rPr>
        <w:t xml:space="preserve"> [1] 0.3116197 0.3264605 0.3321387 0.3440881 0.3991507 0.3994253 0.4368252 0.4458629</w:t>
      </w:r>
    </w:p>
    <w:p w:rsidR="009D0C17" w:rsidRDefault="00F66EE0" w:rsidP="00F66EE0">
      <w:pPr>
        <w:spacing w:after="0"/>
        <w:jc w:val="both"/>
        <w:rPr>
          <w:color w:val="0000FE"/>
        </w:rPr>
      </w:pPr>
      <w:r w:rsidRPr="00F66EE0">
        <w:rPr>
          <w:color w:val="0000FE"/>
        </w:rPr>
        <w:t xml:space="preserve"> [9] 0.4632616 0.5989666 0.5996411 0.6844400</w:t>
      </w:r>
    </w:p>
    <w:p w:rsidR="00F66EE0" w:rsidRPr="00F66EE0" w:rsidRDefault="00F66EE0" w:rsidP="00F66EE0">
      <w:pPr>
        <w:spacing w:after="0"/>
        <w:jc w:val="both"/>
        <w:rPr>
          <w:color w:val="0000FE"/>
        </w:rPr>
      </w:pPr>
      <w:r w:rsidRPr="00F66EE0">
        <w:rPr>
          <w:color w:val="0000FE"/>
        </w:rPr>
        <w:t>&gt; cl2$merge</w:t>
      </w:r>
    </w:p>
    <w:p w:rsidR="00F66EE0" w:rsidRPr="00F66EE0" w:rsidRDefault="00F66EE0" w:rsidP="00F66EE0">
      <w:pPr>
        <w:spacing w:after="0"/>
        <w:jc w:val="both"/>
        <w:rPr>
          <w:color w:val="0000FE"/>
        </w:rPr>
      </w:pPr>
      <w:r w:rsidRPr="00F66EE0">
        <w:rPr>
          <w:color w:val="0000FE"/>
        </w:rPr>
        <w:t xml:space="preserve">      [,1] [,2]</w:t>
      </w:r>
    </w:p>
    <w:p w:rsidR="00F66EE0" w:rsidRPr="00F66EE0" w:rsidRDefault="00F66EE0" w:rsidP="00F66EE0">
      <w:pPr>
        <w:spacing w:after="0"/>
        <w:jc w:val="both"/>
        <w:rPr>
          <w:color w:val="0000FE"/>
        </w:rPr>
      </w:pPr>
      <w:r w:rsidRPr="00F66EE0">
        <w:rPr>
          <w:color w:val="0000FE"/>
        </w:rPr>
        <w:t xml:space="preserve"> [1,]   -</w:t>
      </w:r>
      <w:proofErr w:type="gramStart"/>
      <w:r w:rsidRPr="00F66EE0">
        <w:rPr>
          <w:color w:val="0000FE"/>
        </w:rPr>
        <w:t>1  -</w:t>
      </w:r>
      <w:proofErr w:type="gramEnd"/>
      <w:r w:rsidRPr="00F66EE0">
        <w:rPr>
          <w:color w:val="0000FE"/>
        </w:rPr>
        <w:t>10</w:t>
      </w:r>
    </w:p>
    <w:p w:rsidR="00F66EE0" w:rsidRPr="00F66EE0" w:rsidRDefault="00F66EE0" w:rsidP="00F66EE0">
      <w:pPr>
        <w:spacing w:after="0"/>
        <w:jc w:val="both"/>
        <w:rPr>
          <w:color w:val="0000FE"/>
        </w:rPr>
      </w:pPr>
      <w:r w:rsidRPr="00F66EE0">
        <w:rPr>
          <w:color w:val="0000FE"/>
        </w:rPr>
        <w:t xml:space="preserve"> [2,]   -</w:t>
      </w:r>
      <w:proofErr w:type="gramStart"/>
      <w:r w:rsidRPr="00F66EE0">
        <w:rPr>
          <w:color w:val="0000FE"/>
        </w:rPr>
        <w:t>9  -</w:t>
      </w:r>
      <w:proofErr w:type="gramEnd"/>
      <w:r w:rsidRPr="00F66EE0">
        <w:rPr>
          <w:color w:val="0000FE"/>
        </w:rPr>
        <w:t>11</w:t>
      </w:r>
    </w:p>
    <w:p w:rsidR="00F66EE0" w:rsidRPr="00F66EE0" w:rsidRDefault="00F66EE0" w:rsidP="00F66EE0">
      <w:pPr>
        <w:spacing w:after="0"/>
        <w:jc w:val="both"/>
        <w:rPr>
          <w:color w:val="0000FE"/>
        </w:rPr>
      </w:pPr>
      <w:r w:rsidRPr="00F66EE0">
        <w:rPr>
          <w:color w:val="0000FE"/>
        </w:rPr>
        <w:t xml:space="preserve"> [3,]    1    2</w:t>
      </w:r>
    </w:p>
    <w:p w:rsidR="00F66EE0" w:rsidRPr="00F66EE0" w:rsidRDefault="00F66EE0" w:rsidP="00F66EE0">
      <w:pPr>
        <w:spacing w:after="0"/>
        <w:jc w:val="both"/>
        <w:rPr>
          <w:color w:val="0000FE"/>
        </w:rPr>
      </w:pPr>
      <w:r w:rsidRPr="00F66EE0">
        <w:rPr>
          <w:color w:val="0000FE"/>
        </w:rPr>
        <w:t xml:space="preserve"> [4,</w:t>
      </w:r>
      <w:proofErr w:type="gramStart"/>
      <w:r w:rsidRPr="00F66EE0">
        <w:rPr>
          <w:color w:val="0000FE"/>
        </w:rPr>
        <w:t>]  -</w:t>
      </w:r>
      <w:proofErr w:type="gramEnd"/>
      <w:r w:rsidRPr="00F66EE0">
        <w:rPr>
          <w:color w:val="0000FE"/>
        </w:rPr>
        <w:t>12    3</w:t>
      </w:r>
    </w:p>
    <w:p w:rsidR="00F66EE0" w:rsidRPr="00F66EE0" w:rsidRDefault="00F66EE0" w:rsidP="00F66EE0">
      <w:pPr>
        <w:spacing w:after="0"/>
        <w:jc w:val="both"/>
        <w:rPr>
          <w:color w:val="0000FE"/>
        </w:rPr>
      </w:pPr>
      <w:r w:rsidRPr="00F66EE0">
        <w:rPr>
          <w:color w:val="0000FE"/>
        </w:rPr>
        <w:t xml:space="preserve"> [5,]   -2   -8</w:t>
      </w:r>
    </w:p>
    <w:p w:rsidR="00F66EE0" w:rsidRPr="00F66EE0" w:rsidRDefault="00F66EE0" w:rsidP="00F66EE0">
      <w:pPr>
        <w:spacing w:after="0"/>
        <w:jc w:val="both"/>
        <w:rPr>
          <w:color w:val="0000FE"/>
        </w:rPr>
      </w:pPr>
      <w:r w:rsidRPr="00F66EE0">
        <w:rPr>
          <w:color w:val="0000FE"/>
        </w:rPr>
        <w:t xml:space="preserve"> [6,]   -4   -7</w:t>
      </w:r>
    </w:p>
    <w:p w:rsidR="00F66EE0" w:rsidRPr="00F66EE0" w:rsidRDefault="00F66EE0" w:rsidP="00F66EE0">
      <w:pPr>
        <w:spacing w:after="0"/>
        <w:jc w:val="both"/>
        <w:rPr>
          <w:color w:val="0000FE"/>
        </w:rPr>
      </w:pPr>
      <w:r w:rsidRPr="00F66EE0">
        <w:rPr>
          <w:color w:val="0000FE"/>
        </w:rPr>
        <w:t xml:space="preserve"> [7,</w:t>
      </w:r>
      <w:proofErr w:type="gramStart"/>
      <w:r w:rsidRPr="00F66EE0">
        <w:rPr>
          <w:color w:val="0000FE"/>
        </w:rPr>
        <w:t>]  -</w:t>
      </w:r>
      <w:proofErr w:type="gramEnd"/>
      <w:r w:rsidRPr="00F66EE0">
        <w:rPr>
          <w:color w:val="0000FE"/>
        </w:rPr>
        <w:t>13    5</w:t>
      </w:r>
    </w:p>
    <w:p w:rsidR="00F66EE0" w:rsidRPr="00F66EE0" w:rsidRDefault="00F66EE0" w:rsidP="00F66EE0">
      <w:pPr>
        <w:spacing w:after="0"/>
        <w:jc w:val="both"/>
        <w:rPr>
          <w:color w:val="0000FE"/>
        </w:rPr>
      </w:pPr>
      <w:r w:rsidRPr="00F66EE0">
        <w:rPr>
          <w:color w:val="0000FE"/>
        </w:rPr>
        <w:t xml:space="preserve"> [8,]   -3    4</w:t>
      </w:r>
    </w:p>
    <w:p w:rsidR="00F66EE0" w:rsidRPr="00F66EE0" w:rsidRDefault="00F66EE0" w:rsidP="00F66EE0">
      <w:pPr>
        <w:spacing w:after="0"/>
        <w:jc w:val="both"/>
        <w:rPr>
          <w:color w:val="0000FE"/>
        </w:rPr>
      </w:pPr>
      <w:r w:rsidRPr="00F66EE0">
        <w:rPr>
          <w:color w:val="0000FE"/>
        </w:rPr>
        <w:lastRenderedPageBreak/>
        <w:t xml:space="preserve"> [9,]   -6    6</w:t>
      </w:r>
    </w:p>
    <w:p w:rsidR="00F66EE0" w:rsidRPr="00F66EE0" w:rsidRDefault="00F66EE0" w:rsidP="00F66EE0">
      <w:pPr>
        <w:spacing w:after="0"/>
        <w:jc w:val="both"/>
        <w:rPr>
          <w:color w:val="0000FE"/>
        </w:rPr>
      </w:pPr>
      <w:r w:rsidRPr="00F66EE0">
        <w:rPr>
          <w:color w:val="0000FE"/>
        </w:rPr>
        <w:t>[10,]    8    9</w:t>
      </w:r>
    </w:p>
    <w:p w:rsidR="00F66EE0" w:rsidRPr="00F66EE0" w:rsidRDefault="00F66EE0" w:rsidP="00F66EE0">
      <w:pPr>
        <w:spacing w:after="0"/>
        <w:jc w:val="both"/>
        <w:rPr>
          <w:color w:val="0000FE"/>
        </w:rPr>
      </w:pPr>
      <w:r w:rsidRPr="00F66EE0">
        <w:rPr>
          <w:color w:val="0000FE"/>
        </w:rPr>
        <w:t>[11,]   -5    7</w:t>
      </w:r>
    </w:p>
    <w:p w:rsidR="00F66EE0" w:rsidRDefault="00F66EE0" w:rsidP="00F66EE0">
      <w:pPr>
        <w:spacing w:after="0"/>
        <w:jc w:val="both"/>
        <w:rPr>
          <w:color w:val="0000FE"/>
        </w:rPr>
      </w:pPr>
      <w:r w:rsidRPr="00F66EE0">
        <w:rPr>
          <w:color w:val="0000FE"/>
        </w:rPr>
        <w:t>[12,]   10   11</w:t>
      </w:r>
    </w:p>
    <w:p w:rsidR="00F66EE0" w:rsidRPr="00F66EE0" w:rsidRDefault="00F66EE0" w:rsidP="00F66EE0">
      <w:pPr>
        <w:spacing w:after="0"/>
        <w:jc w:val="both"/>
        <w:rPr>
          <w:color w:val="FF0000"/>
        </w:rPr>
      </w:pPr>
      <w:r w:rsidRPr="00F66EE0">
        <w:rPr>
          <w:color w:val="FF0000"/>
        </w:rPr>
        <w:t xml:space="preserve">&gt; </w:t>
      </w:r>
      <w:proofErr w:type="spellStart"/>
      <w:r w:rsidRPr="00F66EE0">
        <w:rPr>
          <w:color w:val="FF0000"/>
        </w:rPr>
        <w:t>plot</w:t>
      </w:r>
      <w:proofErr w:type="spellEnd"/>
      <w:r w:rsidRPr="00F66EE0">
        <w:rPr>
          <w:color w:val="FF0000"/>
        </w:rPr>
        <w:t>(cl2)</w:t>
      </w:r>
    </w:p>
    <w:p w:rsidR="00F66EE0" w:rsidRDefault="00F66EE0" w:rsidP="00F66EE0">
      <w:pPr>
        <w:spacing w:after="0"/>
        <w:jc w:val="both"/>
        <w:rPr>
          <w:color w:val="0000FE"/>
        </w:rPr>
      </w:pPr>
      <w:r>
        <w:rPr>
          <w:noProof/>
        </w:rPr>
        <w:drawing>
          <wp:inline distT="0" distB="0" distL="0" distR="0" wp14:anchorId="023B5465" wp14:editId="5C2FD2BE">
            <wp:extent cx="4654910" cy="4799965"/>
            <wp:effectExtent l="0" t="0" r="0" b="635"/>
            <wp:docPr id="9690179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017927" name=""/>
                    <pic:cNvPicPr/>
                  </pic:nvPicPr>
                  <pic:blipFill>
                    <a:blip r:embed="rId8"/>
                    <a:stretch>
                      <a:fillRect/>
                    </a:stretch>
                  </pic:blipFill>
                  <pic:spPr>
                    <a:xfrm>
                      <a:off x="0" y="0"/>
                      <a:ext cx="4657723" cy="4802866"/>
                    </a:xfrm>
                    <a:prstGeom prst="rect">
                      <a:avLst/>
                    </a:prstGeom>
                  </pic:spPr>
                </pic:pic>
              </a:graphicData>
            </a:graphic>
          </wp:inline>
        </w:drawing>
      </w:r>
    </w:p>
    <w:p w:rsidR="00F66EE0" w:rsidRDefault="00F66EE0" w:rsidP="00F66EE0">
      <w:pPr>
        <w:spacing w:after="0"/>
        <w:jc w:val="both"/>
        <w:rPr>
          <w:color w:val="0000FE"/>
        </w:rPr>
      </w:pPr>
    </w:p>
    <w:p w:rsidR="00F66EE0" w:rsidRDefault="00F66EE0" w:rsidP="00F66EE0">
      <w:pPr>
        <w:spacing w:after="0"/>
        <w:jc w:val="both"/>
        <w:rPr>
          <w:color w:val="FF0000"/>
          <w:shd w:val="clear" w:color="auto" w:fill="FFFFFF"/>
        </w:rPr>
      </w:pPr>
      <w:proofErr w:type="spellStart"/>
      <w:proofErr w:type="gramStart"/>
      <w:r w:rsidRPr="00F66EE0">
        <w:rPr>
          <w:color w:val="FF0000"/>
          <w:shd w:val="clear" w:color="auto" w:fill="FFFFFF"/>
        </w:rPr>
        <w:t>abline</w:t>
      </w:r>
      <w:proofErr w:type="spellEnd"/>
      <w:r w:rsidRPr="00F66EE0">
        <w:rPr>
          <w:color w:val="FF0000"/>
          <w:shd w:val="clear" w:color="auto" w:fill="FFFFFF"/>
        </w:rPr>
        <w:t>(</w:t>
      </w:r>
      <w:proofErr w:type="gramEnd"/>
      <w:r w:rsidRPr="00F66EE0">
        <w:rPr>
          <w:color w:val="FF0000"/>
          <w:shd w:val="clear" w:color="auto" w:fill="FFFFFF"/>
        </w:rPr>
        <w:t>h=.65, col="red")</w:t>
      </w:r>
    </w:p>
    <w:p w:rsidR="00F66EE0" w:rsidRDefault="00F66EE0" w:rsidP="00F66EE0">
      <w:pPr>
        <w:spacing w:after="0"/>
        <w:jc w:val="center"/>
        <w:rPr>
          <w:color w:val="FF0000"/>
        </w:rPr>
      </w:pPr>
      <w:r>
        <w:rPr>
          <w:noProof/>
        </w:rPr>
        <w:lastRenderedPageBreak/>
        <w:drawing>
          <wp:inline distT="0" distB="0" distL="0" distR="0" wp14:anchorId="25DE0A2D" wp14:editId="4C29BEDA">
            <wp:extent cx="3933190" cy="3823575"/>
            <wp:effectExtent l="0" t="0" r="0" b="5715"/>
            <wp:docPr id="195492205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922050" name=""/>
                    <pic:cNvPicPr/>
                  </pic:nvPicPr>
                  <pic:blipFill>
                    <a:blip r:embed="rId9"/>
                    <a:stretch>
                      <a:fillRect/>
                    </a:stretch>
                  </pic:blipFill>
                  <pic:spPr>
                    <a:xfrm>
                      <a:off x="0" y="0"/>
                      <a:ext cx="3936498" cy="3826791"/>
                    </a:xfrm>
                    <a:prstGeom prst="rect">
                      <a:avLst/>
                    </a:prstGeom>
                  </pic:spPr>
                </pic:pic>
              </a:graphicData>
            </a:graphic>
          </wp:inline>
        </w:drawing>
      </w:r>
    </w:p>
    <w:p w:rsidR="00F66EE0" w:rsidRDefault="00F66EE0" w:rsidP="00F66EE0">
      <w:pPr>
        <w:pStyle w:val="estilo44"/>
        <w:jc w:val="both"/>
      </w:pPr>
      <w:r>
        <w:t xml:space="preserve">Utilizando </w:t>
      </w:r>
      <w:r>
        <w:rPr>
          <w:rStyle w:val="Textoennegrita"/>
        </w:rPr>
        <w:t>la medida de Jaccard,</w:t>
      </w:r>
      <w:r>
        <w:t xml:space="preserve"> los tres grupos básicos son los mismos, pero el grupo</w:t>
      </w:r>
      <w:r>
        <w:rPr>
          <w:rStyle w:val="Textoennegrita"/>
        </w:rPr>
        <w:t xml:space="preserve"> servicio inalámbrico </w:t>
      </w:r>
      <w:r>
        <w:t xml:space="preserve">está más cerca del grupo </w:t>
      </w:r>
      <w:proofErr w:type="spellStart"/>
      <w:r>
        <w:rPr>
          <w:rStyle w:val="Textoennegrita"/>
        </w:rPr>
        <w:t>LlamEsp</w:t>
      </w:r>
      <w:proofErr w:type="spellEnd"/>
      <w:r>
        <w:t xml:space="preserve"> que el grupo </w:t>
      </w:r>
      <w:r>
        <w:rPr>
          <w:rStyle w:val="Textoennegrita"/>
        </w:rPr>
        <w:t>Interne</w:t>
      </w:r>
      <w:r>
        <w:t>t.</w:t>
      </w:r>
    </w:p>
    <w:p w:rsidR="00F66EE0" w:rsidRDefault="00F66EE0" w:rsidP="00F66EE0">
      <w:pPr>
        <w:pStyle w:val="NormalWeb"/>
        <w:jc w:val="both"/>
      </w:pPr>
      <w:r>
        <w:t>La diferencia entre la simple adaptación y las medidas de Jaccard es que la medida Jaccard no considera dos servicios similares si una persona no está suscrita. Es decir, casación simple considera que los servicios inalámbricos y de Internet son similares cuando un cliente esté en ambos o en ninguno, mientras que Jaccard considera que son similares sólo cuando un cliente tiene dos servicios. Esto provoca una diferencia en las soluciones de clúster porque hay muchos clientes que no tienen servicios inalámbricos o Internet. Por lo tanto, estos grupos son más similares en la solución de casación simple que la solución de Jaccard. La medida que se utiliza depende de la definición de "similares" que se aplica a la situación.</w:t>
      </w:r>
    </w:p>
    <w:p w:rsidR="00F66EE0" w:rsidRPr="00F66EE0" w:rsidRDefault="00F66EE0" w:rsidP="00F66EE0">
      <w:pPr>
        <w:spacing w:after="0"/>
        <w:jc w:val="center"/>
        <w:rPr>
          <w:color w:val="FF0000"/>
        </w:rPr>
      </w:pPr>
    </w:p>
    <w:sectPr w:rsidR="00F66EE0" w:rsidRPr="00F66EE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A95"/>
    <w:rsid w:val="000248F0"/>
    <w:rsid w:val="00307004"/>
    <w:rsid w:val="003358A8"/>
    <w:rsid w:val="008F6DE9"/>
    <w:rsid w:val="009026ED"/>
    <w:rsid w:val="009519F8"/>
    <w:rsid w:val="009D0C17"/>
    <w:rsid w:val="00BC6A95"/>
    <w:rsid w:val="00F161E0"/>
    <w:rsid w:val="00F66E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AAC21"/>
  <w15:chartTrackingRefBased/>
  <w15:docId w15:val="{0BBB7A83-7122-4758-AC86-23638F700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BC6A95"/>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BC6A95"/>
    <w:rPr>
      <w:rFonts w:ascii="Times New Roman" w:eastAsia="Times New Roman" w:hAnsi="Times New Roman" w:cs="Times New Roman"/>
      <w:b/>
      <w:bCs/>
      <w:kern w:val="0"/>
      <w:sz w:val="27"/>
      <w:szCs w:val="27"/>
      <w:lang w:eastAsia="es-ES"/>
      <w14:ligatures w14:val="none"/>
    </w:rPr>
  </w:style>
  <w:style w:type="character" w:styleId="Textoennegrita">
    <w:name w:val="Strong"/>
    <w:basedOn w:val="Fuentedeprrafopredeter"/>
    <w:uiPriority w:val="22"/>
    <w:qFormat/>
    <w:rsid w:val="00BC6A95"/>
    <w:rPr>
      <w:b/>
      <w:bCs/>
    </w:rPr>
  </w:style>
  <w:style w:type="paragraph" w:styleId="NormalWeb">
    <w:name w:val="Normal (Web)"/>
    <w:basedOn w:val="Normal"/>
    <w:uiPriority w:val="99"/>
    <w:semiHidden/>
    <w:unhideWhenUsed/>
    <w:rsid w:val="00BC6A95"/>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character" w:styleId="Hipervnculo">
    <w:name w:val="Hyperlink"/>
    <w:basedOn w:val="Fuentedeprrafopredeter"/>
    <w:uiPriority w:val="99"/>
    <w:semiHidden/>
    <w:unhideWhenUsed/>
    <w:rsid w:val="00BC6A95"/>
    <w:rPr>
      <w:color w:val="0000FF"/>
      <w:u w:val="single"/>
    </w:rPr>
  </w:style>
  <w:style w:type="paragraph" w:customStyle="1" w:styleId="estilo44">
    <w:name w:val="estilo44"/>
    <w:basedOn w:val="Normal"/>
    <w:rsid w:val="00BC6A95"/>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paragraph" w:customStyle="1" w:styleId="estilo2">
    <w:name w:val="estilo2"/>
    <w:basedOn w:val="Normal"/>
    <w:rsid w:val="00BC6A95"/>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78298">
      <w:bodyDiv w:val="1"/>
      <w:marLeft w:val="0"/>
      <w:marRight w:val="0"/>
      <w:marTop w:val="0"/>
      <w:marBottom w:val="0"/>
      <w:divBdr>
        <w:top w:val="none" w:sz="0" w:space="0" w:color="auto"/>
        <w:left w:val="none" w:sz="0" w:space="0" w:color="auto"/>
        <w:bottom w:val="none" w:sz="0" w:space="0" w:color="auto"/>
        <w:right w:val="none" w:sz="0" w:space="0" w:color="auto"/>
      </w:divBdr>
    </w:div>
    <w:div w:id="188225693">
      <w:bodyDiv w:val="1"/>
      <w:marLeft w:val="0"/>
      <w:marRight w:val="0"/>
      <w:marTop w:val="0"/>
      <w:marBottom w:val="0"/>
      <w:divBdr>
        <w:top w:val="none" w:sz="0" w:space="0" w:color="auto"/>
        <w:left w:val="none" w:sz="0" w:space="0" w:color="auto"/>
        <w:bottom w:val="none" w:sz="0" w:space="0" w:color="auto"/>
        <w:right w:val="none" w:sz="0" w:space="0" w:color="auto"/>
      </w:divBdr>
    </w:div>
    <w:div w:id="248389526">
      <w:bodyDiv w:val="1"/>
      <w:marLeft w:val="0"/>
      <w:marRight w:val="0"/>
      <w:marTop w:val="0"/>
      <w:marBottom w:val="0"/>
      <w:divBdr>
        <w:top w:val="none" w:sz="0" w:space="0" w:color="auto"/>
        <w:left w:val="none" w:sz="0" w:space="0" w:color="auto"/>
        <w:bottom w:val="none" w:sz="0" w:space="0" w:color="auto"/>
        <w:right w:val="none" w:sz="0" w:space="0" w:color="auto"/>
      </w:divBdr>
    </w:div>
    <w:div w:id="449712888">
      <w:bodyDiv w:val="1"/>
      <w:marLeft w:val="0"/>
      <w:marRight w:val="0"/>
      <w:marTop w:val="0"/>
      <w:marBottom w:val="0"/>
      <w:divBdr>
        <w:top w:val="none" w:sz="0" w:space="0" w:color="auto"/>
        <w:left w:val="none" w:sz="0" w:space="0" w:color="auto"/>
        <w:bottom w:val="none" w:sz="0" w:space="0" w:color="auto"/>
        <w:right w:val="none" w:sz="0" w:space="0" w:color="auto"/>
      </w:divBdr>
    </w:div>
    <w:div w:id="456876460">
      <w:bodyDiv w:val="1"/>
      <w:marLeft w:val="0"/>
      <w:marRight w:val="0"/>
      <w:marTop w:val="0"/>
      <w:marBottom w:val="0"/>
      <w:divBdr>
        <w:top w:val="none" w:sz="0" w:space="0" w:color="auto"/>
        <w:left w:val="none" w:sz="0" w:space="0" w:color="auto"/>
        <w:bottom w:val="none" w:sz="0" w:space="0" w:color="auto"/>
        <w:right w:val="none" w:sz="0" w:space="0" w:color="auto"/>
      </w:divBdr>
    </w:div>
    <w:div w:id="515848614">
      <w:bodyDiv w:val="1"/>
      <w:marLeft w:val="0"/>
      <w:marRight w:val="0"/>
      <w:marTop w:val="0"/>
      <w:marBottom w:val="0"/>
      <w:divBdr>
        <w:top w:val="none" w:sz="0" w:space="0" w:color="auto"/>
        <w:left w:val="none" w:sz="0" w:space="0" w:color="auto"/>
        <w:bottom w:val="none" w:sz="0" w:space="0" w:color="auto"/>
        <w:right w:val="none" w:sz="0" w:space="0" w:color="auto"/>
      </w:divBdr>
    </w:div>
    <w:div w:id="986009225">
      <w:bodyDiv w:val="1"/>
      <w:marLeft w:val="0"/>
      <w:marRight w:val="0"/>
      <w:marTop w:val="0"/>
      <w:marBottom w:val="0"/>
      <w:divBdr>
        <w:top w:val="none" w:sz="0" w:space="0" w:color="auto"/>
        <w:left w:val="none" w:sz="0" w:space="0" w:color="auto"/>
        <w:bottom w:val="none" w:sz="0" w:space="0" w:color="auto"/>
        <w:right w:val="none" w:sz="0" w:space="0" w:color="auto"/>
      </w:divBdr>
    </w:div>
    <w:div w:id="1720124889">
      <w:bodyDiv w:val="1"/>
      <w:marLeft w:val="0"/>
      <w:marRight w:val="0"/>
      <w:marTop w:val="0"/>
      <w:marBottom w:val="0"/>
      <w:divBdr>
        <w:top w:val="none" w:sz="0" w:space="0" w:color="auto"/>
        <w:left w:val="none" w:sz="0" w:space="0" w:color="auto"/>
        <w:bottom w:val="none" w:sz="0" w:space="0" w:color="auto"/>
        <w:right w:val="none" w:sz="0" w:space="0" w:color="auto"/>
      </w:divBdr>
    </w:div>
    <w:div w:id="183869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pd.ugr.es/~bioestad/wp-content/uploads/Telecomunicaciones1.dat" TargetMode="External"/><Relationship Id="rId10" Type="http://schemas.openxmlformats.org/officeDocument/2006/relationships/fontTable" Target="fontTable.xml"/><Relationship Id="rId4" Type="http://schemas.openxmlformats.org/officeDocument/2006/relationships/hyperlink" Target="http://wpd.ugr.es/~bioestad/wp-content/uploads/Telecomunicaciones1.sav" TargetMode="Externa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6</Pages>
  <Words>964</Words>
  <Characters>5306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nietosseis2016@gmail.com</dc:creator>
  <cp:keywords/>
  <dc:description/>
  <cp:lastModifiedBy>nietosseis2016@gmail.com</cp:lastModifiedBy>
  <cp:revision>2</cp:revision>
  <dcterms:created xsi:type="dcterms:W3CDTF">2023-03-22T19:48:00Z</dcterms:created>
  <dcterms:modified xsi:type="dcterms:W3CDTF">2023-03-22T20:50:00Z</dcterms:modified>
</cp:coreProperties>
</file>