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725" w:rsidRDefault="00FB6725" w:rsidP="00FB6725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 xml:space="preserve">Ejercicio Propuesto </w:t>
      </w:r>
      <w:proofErr w:type="gramStart"/>
      <w:r w:rsidRPr="00FB6725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1  (</w:t>
      </w:r>
      <w:proofErr w:type="gramEnd"/>
      <w:r w:rsidRPr="00FB6725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Resuelto)</w:t>
      </w:r>
    </w:p>
    <w:p w:rsidR="00FB6725" w:rsidRPr="00FB6725" w:rsidRDefault="00FB6725" w:rsidP="00FB672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es-ES"/>
          <w14:ligatures w14:val="none"/>
        </w:rPr>
      </w:pPr>
    </w:p>
    <w:p w:rsidR="00FB6725" w:rsidRPr="00FB6725" w:rsidRDefault="00FB6725" w:rsidP="00FB67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Se realiza un estudio con el objetivo de conocer si hay colores que sean más atractivos que otros para los insectos. Para ello se diseñaron trampas con los siguientes colores:  azul, verde, blanco y amarillo. Se cuantificó el número de insectos que quedaban atrapados:</w:t>
      </w:r>
    </w:p>
    <w:p w:rsidR="003527F6" w:rsidRDefault="003527F6" w:rsidP="003527F6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EE7217">
        <w:rPr>
          <w:rFonts w:ascii="Courier New" w:hAnsi="Courier New" w:cs="Courier New"/>
          <w:b/>
          <w:bCs/>
          <w:noProof/>
          <w:sz w:val="20"/>
          <w:szCs w:val="20"/>
        </w:rPr>
        <w:drawing>
          <wp:inline distT="0" distB="0" distL="0" distR="0" wp14:anchorId="748C0367" wp14:editId="3A6B6DBF">
            <wp:extent cx="3105027" cy="1383817"/>
            <wp:effectExtent l="0" t="0" r="635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80"/>
                    <a:stretch/>
                  </pic:blipFill>
                  <pic:spPr bwMode="auto">
                    <a:xfrm>
                      <a:off x="0" y="0"/>
                      <a:ext cx="3113228" cy="13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725" w:rsidRPr="00FB6725" w:rsidRDefault="00FB6725" w:rsidP="003527F6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Tabla </w:t>
      </w:r>
      <w:r w:rsidR="003527F6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1</w:t>
      </w:r>
      <w:r w:rsidRPr="00FB672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: Datos del Ejercicio Propuesto 1</w:t>
      </w:r>
    </w:p>
    <w:p w:rsidR="00FB6725" w:rsidRPr="00FB6725" w:rsidRDefault="00FB6725" w:rsidP="00FB67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¿Existen diferencias significativas entre el número de insectos atrapados según el color de las trampas? Utilice un nivel de significación del 5%.</w:t>
      </w:r>
    </w:p>
    <w:p w:rsidR="00FB6725" w:rsidRPr="00FB6725" w:rsidRDefault="00FB6725" w:rsidP="00FB672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En caso afirmativo en el apartado anterior, ¿entre qué colores? Utilice un nivel de significación del 5%.</w:t>
      </w:r>
    </w:p>
    <w:p w:rsidR="00FB6725" w:rsidRPr="00C86F25" w:rsidRDefault="00FB6725" w:rsidP="00FB6725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Estudiar las hipótesis del modelo: Homocedasticidad, independencia y normalidad.</w:t>
      </w:r>
    </w:p>
    <w:p w:rsidR="00C86F25" w:rsidRDefault="00C86F25" w:rsidP="00C86F2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:rsidR="00C86F25" w:rsidRPr="00C86F25" w:rsidRDefault="00C86F25" w:rsidP="00C86F2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A35FB"/>
          <w:kern w:val="0"/>
          <w:sz w:val="32"/>
          <w:szCs w:val="32"/>
          <w:bdr w:val="none" w:sz="0" w:space="0" w:color="auto" w:frame="1"/>
          <w:lang w:eastAsia="es-ES"/>
          <w14:ligatures w14:val="none"/>
        </w:rPr>
      </w:pPr>
      <w:r w:rsidRPr="00C86F25">
        <w:rPr>
          <w:rFonts w:ascii="inherit" w:eastAsia="Times New Roman" w:hAnsi="inherit" w:cs="Times New Roman"/>
          <w:b/>
          <w:bCs/>
          <w:color w:val="3A35FB"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Solución</w:t>
      </w:r>
    </w:p>
    <w:p w:rsidR="00C86F25" w:rsidRPr="00FB6725" w:rsidRDefault="00C86F25" w:rsidP="00C86F25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32"/>
          <w:szCs w:val="32"/>
          <w:lang w:eastAsia="es-ES"/>
          <w14:ligatures w14:val="none"/>
        </w:rPr>
      </w:pPr>
    </w:p>
    <w:p w:rsidR="00FB6725" w:rsidRPr="00FB6725" w:rsidRDefault="00FB6725" w:rsidP="00FB672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8"/>
          <w:szCs w:val="28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b/>
          <w:bCs/>
          <w:color w:val="000080"/>
          <w:kern w:val="0"/>
          <w:sz w:val="28"/>
          <w:szCs w:val="28"/>
          <w:bdr w:val="none" w:sz="0" w:space="0" w:color="auto" w:frame="1"/>
          <w:lang w:eastAsia="es-ES"/>
          <w14:ligatures w14:val="none"/>
        </w:rPr>
        <w:t>¿Existen diferencias significativas entre el número de insectos atrapados según el color de las trampas? Utilice un nivel de significación del 5%.</w:t>
      </w:r>
    </w:p>
    <w:p w:rsidR="00FB6725" w:rsidRPr="00FB6725" w:rsidRDefault="00FB6725" w:rsidP="00FB6725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Nos interesa saber si el color de las trampas influye significativamente en el número de insectos atrapados</w:t>
      </w:r>
    </w:p>
    <w:p w:rsidR="00FB6725" w:rsidRPr="00FB6725" w:rsidRDefault="00FB6725" w:rsidP="00FB672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  <w:t>El número de insectos atrapados es una </w:t>
      </w:r>
      <w:r w:rsidRPr="00FB672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variable numérica</w:t>
      </w:r>
    </w:p>
    <w:p w:rsidR="00FB6725" w:rsidRPr="00FB6725" w:rsidRDefault="00FB6725" w:rsidP="00FB6725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  <w:t>El color de las trampas es una </w:t>
      </w:r>
      <w:r w:rsidRPr="00FB6725">
        <w:rPr>
          <w:rFonts w:ascii="inherit" w:eastAsia="Times New Roman" w:hAnsi="inherit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variable categórica</w:t>
      </w:r>
      <w:r w:rsidRPr="00FB6725"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  <w:t> que divide a los individuos en grupos</w:t>
      </w:r>
    </w:p>
    <w:p w:rsidR="00FB6725" w:rsidRDefault="00FB6725" w:rsidP="00FB6725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Nuestro contraste de hipótesis es: </w:t>
      </w:r>
    </w:p>
    <w:p w:rsidR="00FB6725" w:rsidRDefault="00FB6725" w:rsidP="00FB6725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DB5A13">
        <w:rPr>
          <w:noProof/>
          <w:sz w:val="24"/>
          <w:szCs w:val="24"/>
        </w:rPr>
        <w:drawing>
          <wp:inline distT="0" distB="0" distL="0" distR="0" wp14:anchorId="38869703" wp14:editId="1E5C223D">
            <wp:extent cx="2674620" cy="74676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25" w:rsidRDefault="00FB6725" w:rsidP="00FB6725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FB672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Es decir,</w:t>
      </w:r>
    </w:p>
    <w:p w:rsidR="00FB6725" w:rsidRDefault="00FB6725" w:rsidP="00FB6725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333333"/>
            <w:kern w:val="0"/>
            <w:sz w:val="24"/>
            <w:szCs w:val="24"/>
            <w:lang w:eastAsia="es-ES"/>
            <w14:ligatures w14:val="none"/>
          </w:rPr>
          <m:t>≡</m:t>
        </m:r>
      </m:oMath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 El número de insectos atrapados es el mismo para los cuatro colores de trampas</w:t>
      </w:r>
    </w:p>
    <w:p w:rsidR="00FB6725" w:rsidRPr="00FB6725" w:rsidRDefault="00FB6725" w:rsidP="00FB6725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333333"/>
            <w:kern w:val="0"/>
            <w:sz w:val="24"/>
            <w:szCs w:val="24"/>
            <w:lang w:eastAsia="es-ES"/>
            <w14:ligatures w14:val="none"/>
          </w:rPr>
          <m:t>≡</m:t>
        </m:r>
      </m:oMath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 El número de insectos atrapados es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diferente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según el color de las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trampas</w:t>
      </w:r>
    </w:p>
    <w:p w:rsidR="00FB6725" w:rsidRPr="00FB6725" w:rsidRDefault="00FB6725" w:rsidP="00FB6725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</w:p>
    <w:p w:rsidR="00FB6725" w:rsidRPr="007B6B1A" w:rsidRDefault="00FB6725" w:rsidP="00FB6725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 xml:space="preserve">En primer lugar, cargamos el paquete </w:t>
      </w:r>
      <w:proofErr w:type="spellStart"/>
      <w:r w:rsidRPr="007B6B1A">
        <w:rPr>
          <w:sz w:val="24"/>
          <w:szCs w:val="24"/>
        </w:rPr>
        <w:t>BrailleR</w:t>
      </w:r>
      <w:proofErr w:type="spellEnd"/>
    </w:p>
    <w:p w:rsidR="00FB6725" w:rsidRPr="007B6B1A" w:rsidRDefault="00FB6725" w:rsidP="00FB6725">
      <w:pPr>
        <w:jc w:val="both"/>
        <w:rPr>
          <w:color w:val="FF0000"/>
          <w:sz w:val="24"/>
          <w:szCs w:val="24"/>
        </w:rPr>
      </w:pPr>
      <w:proofErr w:type="gramStart"/>
      <w:r w:rsidRPr="007B6B1A">
        <w:rPr>
          <w:color w:val="FF0000"/>
          <w:sz w:val="24"/>
          <w:szCs w:val="24"/>
        </w:rPr>
        <w:t xml:space="preserve">&gt;  </w:t>
      </w:r>
      <w:proofErr w:type="spellStart"/>
      <w:r w:rsidRPr="007B6B1A">
        <w:rPr>
          <w:color w:val="FF0000"/>
          <w:sz w:val="24"/>
          <w:szCs w:val="24"/>
        </w:rPr>
        <w:t>library</w:t>
      </w:r>
      <w:proofErr w:type="spellEnd"/>
      <w:proofErr w:type="gramEnd"/>
      <w:r w:rsidRPr="007B6B1A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“</w:t>
      </w:r>
      <w:proofErr w:type="spellStart"/>
      <w:r w:rsidRPr="007B6B1A">
        <w:rPr>
          <w:color w:val="FF0000"/>
          <w:sz w:val="24"/>
          <w:szCs w:val="24"/>
        </w:rPr>
        <w:t>BrailleR</w:t>
      </w:r>
      <w:proofErr w:type="spellEnd"/>
      <w:r>
        <w:rPr>
          <w:color w:val="FF0000"/>
          <w:sz w:val="24"/>
          <w:szCs w:val="24"/>
        </w:rPr>
        <w:t>”</w:t>
      </w:r>
      <w:r w:rsidRPr="007B6B1A">
        <w:rPr>
          <w:color w:val="FF0000"/>
          <w:sz w:val="24"/>
          <w:szCs w:val="24"/>
        </w:rPr>
        <w:t>)</w:t>
      </w:r>
    </w:p>
    <w:p w:rsidR="00FB6725" w:rsidRPr="007B6B1A" w:rsidRDefault="00FB6725" w:rsidP="00FB6725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>almacena</w:t>
      </w:r>
      <w:r>
        <w:rPr>
          <w:sz w:val="24"/>
          <w:szCs w:val="24"/>
        </w:rPr>
        <w:t>mos</w:t>
      </w:r>
      <w:r w:rsidRPr="007B6B1A">
        <w:rPr>
          <w:sz w:val="24"/>
          <w:szCs w:val="24"/>
        </w:rPr>
        <w:t xml:space="preserve"> los datos de las dos variables en dos vectores:</w:t>
      </w:r>
    </w:p>
    <w:p w:rsidR="00FB6725" w:rsidRPr="001952C4" w:rsidRDefault="00FB6725" w:rsidP="00FB6725">
      <w:pPr>
        <w:jc w:val="both"/>
        <w:rPr>
          <w:color w:val="FF0000"/>
          <w:sz w:val="24"/>
          <w:szCs w:val="24"/>
          <w:lang w:val="en-GB"/>
        </w:rPr>
      </w:pPr>
      <w:r w:rsidRPr="001952C4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1952C4">
        <w:rPr>
          <w:color w:val="FF0000"/>
          <w:sz w:val="24"/>
          <w:szCs w:val="24"/>
          <w:lang w:val="en-GB"/>
        </w:rPr>
        <w:t>color</w:t>
      </w:r>
      <w:proofErr w:type="spellEnd"/>
      <w:r w:rsidRPr="001952C4">
        <w:rPr>
          <w:color w:val="FF0000"/>
          <w:sz w:val="24"/>
          <w:szCs w:val="24"/>
          <w:lang w:val="en-GB"/>
        </w:rPr>
        <w:t xml:space="preserve"> =factor(c(rep("Azul",6), rep("Verde",6), rep("Blanco",6), rep("Amarillo",6)),</w:t>
      </w:r>
      <w:r w:rsidR="003527F6"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 xml:space="preserve">levels = </w:t>
      </w:r>
      <w:proofErr w:type="gramStart"/>
      <w:r w:rsidRPr="001952C4">
        <w:rPr>
          <w:color w:val="FF0000"/>
          <w:sz w:val="24"/>
          <w:szCs w:val="24"/>
          <w:lang w:val="en-GB"/>
        </w:rPr>
        <w:t>c(</w:t>
      </w:r>
      <w:proofErr w:type="gramEnd"/>
      <w:r w:rsidRPr="001952C4">
        <w:rPr>
          <w:color w:val="FF0000"/>
          <w:sz w:val="24"/>
          <w:szCs w:val="24"/>
          <w:lang w:val="en-GB"/>
        </w:rPr>
        <w:t>"Azul", "Verde", "Blanco", "Amarillo"))</w:t>
      </w:r>
    </w:p>
    <w:p w:rsidR="00FB6725" w:rsidRDefault="00FB6725" w:rsidP="00FB6725">
      <w:pPr>
        <w:jc w:val="both"/>
        <w:rPr>
          <w:color w:val="FF0000"/>
          <w:sz w:val="24"/>
          <w:szCs w:val="24"/>
          <w:lang w:val="en-GB"/>
        </w:rPr>
      </w:pPr>
      <w:r w:rsidRPr="001952C4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1952C4">
        <w:rPr>
          <w:color w:val="FF0000"/>
          <w:sz w:val="24"/>
          <w:szCs w:val="24"/>
          <w:lang w:val="en-GB"/>
        </w:rPr>
        <w:t>atrapados</w:t>
      </w:r>
      <w:proofErr w:type="spellEnd"/>
      <w:r w:rsidRPr="001952C4">
        <w:rPr>
          <w:color w:val="FF0000"/>
          <w:sz w:val="24"/>
          <w:szCs w:val="24"/>
          <w:lang w:val="en-GB"/>
        </w:rPr>
        <w:t>=</w:t>
      </w:r>
      <w:proofErr w:type="gramStart"/>
      <w:r w:rsidRPr="001952C4">
        <w:rPr>
          <w:color w:val="FF0000"/>
          <w:sz w:val="24"/>
          <w:szCs w:val="24"/>
          <w:lang w:val="en-GB"/>
        </w:rPr>
        <w:t>c(</w:t>
      </w:r>
      <w:proofErr w:type="gramEnd"/>
      <w:r w:rsidRPr="001952C4">
        <w:rPr>
          <w:color w:val="FF0000"/>
          <w:sz w:val="24"/>
          <w:szCs w:val="24"/>
          <w:lang w:val="en-GB"/>
        </w:rPr>
        <w:t>16,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11,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20,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21,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14,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7, 37,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32,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15,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25,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39,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41,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21,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12,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14,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17,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13,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17,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45,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59,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48,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46,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38,</w:t>
      </w:r>
      <w:r>
        <w:rPr>
          <w:color w:val="FF0000"/>
          <w:sz w:val="24"/>
          <w:szCs w:val="24"/>
          <w:lang w:val="en-GB"/>
        </w:rPr>
        <w:t xml:space="preserve"> </w:t>
      </w:r>
      <w:r w:rsidRPr="001952C4">
        <w:rPr>
          <w:color w:val="FF0000"/>
          <w:sz w:val="24"/>
          <w:szCs w:val="24"/>
          <w:lang w:val="en-GB"/>
        </w:rPr>
        <w:t>47)</w:t>
      </w:r>
    </w:p>
    <w:p w:rsidR="00FB6725" w:rsidRDefault="00FB6725" w:rsidP="00FB6725">
      <w:pPr>
        <w:jc w:val="both"/>
        <w:rPr>
          <w:sz w:val="24"/>
          <w:szCs w:val="24"/>
        </w:rPr>
      </w:pPr>
      <w:r w:rsidRPr="000F11F7">
        <w:rPr>
          <w:sz w:val="24"/>
          <w:szCs w:val="24"/>
        </w:rPr>
        <w:t xml:space="preserve">Agrupamos las </w:t>
      </w:r>
      <w:r>
        <w:rPr>
          <w:sz w:val="24"/>
          <w:szCs w:val="24"/>
        </w:rPr>
        <w:t>2</w:t>
      </w:r>
      <w:r w:rsidRPr="000F11F7">
        <w:rPr>
          <w:sz w:val="24"/>
          <w:szCs w:val="24"/>
        </w:rPr>
        <w:t xml:space="preserve"> variables en un data </w:t>
      </w:r>
      <w:proofErr w:type="spellStart"/>
      <w:r w:rsidRPr="000F11F7">
        <w:rPr>
          <w:sz w:val="24"/>
          <w:szCs w:val="24"/>
        </w:rPr>
        <w:t>frame</w:t>
      </w:r>
      <w:proofErr w:type="spellEnd"/>
      <w:r w:rsidRPr="000F11F7">
        <w:rPr>
          <w:sz w:val="24"/>
          <w:szCs w:val="24"/>
        </w:rPr>
        <w:t>, al que llama</w:t>
      </w:r>
      <w:r>
        <w:rPr>
          <w:sz w:val="24"/>
          <w:szCs w:val="24"/>
        </w:rPr>
        <w:t>mos</w:t>
      </w:r>
      <w:r w:rsidRPr="000F11F7">
        <w:rPr>
          <w:sz w:val="24"/>
          <w:szCs w:val="24"/>
        </w:rPr>
        <w:t xml:space="preserve"> </w:t>
      </w:r>
      <w:r w:rsidRPr="000F11F7">
        <w:rPr>
          <w:i/>
          <w:iCs/>
          <w:sz w:val="24"/>
          <w:szCs w:val="24"/>
        </w:rPr>
        <w:t>Datos</w:t>
      </w:r>
      <w:r w:rsidRPr="000F11F7">
        <w:rPr>
          <w:sz w:val="24"/>
          <w:szCs w:val="24"/>
        </w:rPr>
        <w:t>:</w:t>
      </w:r>
    </w:p>
    <w:p w:rsidR="00FB6725" w:rsidRPr="00DD6C10" w:rsidRDefault="00FB6725" w:rsidP="00FB6725">
      <w:pPr>
        <w:jc w:val="both"/>
        <w:rPr>
          <w:color w:val="FF0000"/>
          <w:sz w:val="24"/>
          <w:szCs w:val="24"/>
        </w:rPr>
      </w:pPr>
      <w:r w:rsidRPr="00DD6C10">
        <w:rPr>
          <w:color w:val="FF0000"/>
          <w:sz w:val="24"/>
          <w:szCs w:val="24"/>
        </w:rPr>
        <w:t xml:space="preserve">&gt; </w:t>
      </w:r>
      <w:r w:rsidRPr="001952C4">
        <w:rPr>
          <w:color w:val="FF0000"/>
          <w:sz w:val="24"/>
          <w:szCs w:val="24"/>
        </w:rPr>
        <w:t xml:space="preserve">Datos </w:t>
      </w:r>
      <w:proofErr w:type="gramStart"/>
      <w:r w:rsidRPr="001952C4">
        <w:rPr>
          <w:color w:val="FF0000"/>
          <w:sz w:val="24"/>
          <w:szCs w:val="24"/>
        </w:rPr>
        <w:t xml:space="preserve">=  </w:t>
      </w:r>
      <w:proofErr w:type="spellStart"/>
      <w:r w:rsidRPr="001952C4">
        <w:rPr>
          <w:color w:val="FF0000"/>
          <w:sz w:val="24"/>
          <w:szCs w:val="24"/>
        </w:rPr>
        <w:t>data</w:t>
      </w:r>
      <w:proofErr w:type="gramEnd"/>
      <w:r w:rsidRPr="001952C4">
        <w:rPr>
          <w:color w:val="FF0000"/>
          <w:sz w:val="24"/>
          <w:szCs w:val="24"/>
        </w:rPr>
        <w:t>.frame</w:t>
      </w:r>
      <w:proofErr w:type="spellEnd"/>
      <w:r w:rsidRPr="001952C4">
        <w:rPr>
          <w:color w:val="FF0000"/>
          <w:sz w:val="24"/>
          <w:szCs w:val="24"/>
        </w:rPr>
        <w:t xml:space="preserve"> (color, atrapados)</w:t>
      </w:r>
    </w:p>
    <w:p w:rsidR="00FB6725" w:rsidRPr="00A1663B" w:rsidRDefault="00FB6725" w:rsidP="00FB6725">
      <w:pPr>
        <w:jc w:val="both"/>
        <w:rPr>
          <w:sz w:val="24"/>
          <w:szCs w:val="24"/>
        </w:rPr>
      </w:pPr>
      <w:r w:rsidRPr="002D0162">
        <w:rPr>
          <w:sz w:val="24"/>
          <w:szCs w:val="24"/>
        </w:rPr>
        <w:t xml:space="preserve">Realizamos el </w:t>
      </w:r>
      <w:r>
        <w:rPr>
          <w:sz w:val="24"/>
          <w:szCs w:val="24"/>
        </w:rPr>
        <w:t>ANOVA</w:t>
      </w:r>
      <w:r w:rsidRPr="002D0162">
        <w:rPr>
          <w:sz w:val="24"/>
          <w:szCs w:val="24"/>
        </w:rPr>
        <w:t xml:space="preserve"> pedido mediante la función </w:t>
      </w:r>
      <w:proofErr w:type="spellStart"/>
      <w:r w:rsidRPr="00012019">
        <w:rPr>
          <w:b/>
          <w:bCs/>
          <w:sz w:val="24"/>
          <w:szCs w:val="24"/>
        </w:rPr>
        <w:t>OneFactor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952C4">
        <w:rPr>
          <w:sz w:val="24"/>
          <w:szCs w:val="24"/>
        </w:rPr>
        <w:t>sin que nos</w:t>
      </w:r>
      <w:r>
        <w:rPr>
          <w:sz w:val="24"/>
          <w:szCs w:val="24"/>
        </w:rPr>
        <w:t xml:space="preserve"> muestre el Test </w:t>
      </w:r>
      <w:proofErr w:type="spellStart"/>
      <w:r>
        <w:rPr>
          <w:sz w:val="24"/>
          <w:szCs w:val="24"/>
        </w:rPr>
        <w:t>post-hoc</w:t>
      </w:r>
      <w:proofErr w:type="spellEnd"/>
      <w:r>
        <w:rPr>
          <w:sz w:val="24"/>
          <w:szCs w:val="24"/>
        </w:rPr>
        <w:t xml:space="preserve">. </w:t>
      </w:r>
    </w:p>
    <w:p w:rsidR="00FB6725" w:rsidRPr="00012019" w:rsidRDefault="00FB6725" w:rsidP="00FB6725">
      <w:pPr>
        <w:jc w:val="both"/>
        <w:rPr>
          <w:color w:val="FF0000"/>
          <w:sz w:val="24"/>
          <w:szCs w:val="24"/>
        </w:rPr>
      </w:pPr>
      <w:r w:rsidRPr="00012019">
        <w:rPr>
          <w:color w:val="FF0000"/>
          <w:sz w:val="24"/>
          <w:szCs w:val="24"/>
        </w:rPr>
        <w:t xml:space="preserve">&gt; </w:t>
      </w:r>
      <w:proofErr w:type="spellStart"/>
      <w:proofErr w:type="gramStart"/>
      <w:r w:rsidRPr="001952C4">
        <w:rPr>
          <w:color w:val="FF0000"/>
          <w:sz w:val="24"/>
          <w:szCs w:val="24"/>
        </w:rPr>
        <w:t>OneFactor</w:t>
      </w:r>
      <w:proofErr w:type="spellEnd"/>
      <w:r w:rsidRPr="001952C4">
        <w:rPr>
          <w:color w:val="FF0000"/>
          <w:sz w:val="24"/>
          <w:szCs w:val="24"/>
        </w:rPr>
        <w:t>(</w:t>
      </w:r>
      <w:proofErr w:type="gramEnd"/>
      <w:r w:rsidRPr="001952C4">
        <w:rPr>
          <w:color w:val="FF0000"/>
          <w:sz w:val="24"/>
          <w:szCs w:val="24"/>
        </w:rPr>
        <w:t>"atrapados", "color", Datos, HSD = FALSE)</w:t>
      </w:r>
    </w:p>
    <w:p w:rsidR="00FB6725" w:rsidRDefault="00FB6725" w:rsidP="00FB6725">
      <w:pPr>
        <w:jc w:val="both"/>
        <w:rPr>
          <w:sz w:val="24"/>
          <w:szCs w:val="24"/>
        </w:rPr>
      </w:pPr>
      <w:r w:rsidRPr="00012019">
        <w:rPr>
          <w:sz w:val="24"/>
          <w:szCs w:val="24"/>
        </w:rPr>
        <w:t xml:space="preserve">Muestra </w:t>
      </w:r>
      <w:r>
        <w:rPr>
          <w:sz w:val="24"/>
          <w:szCs w:val="24"/>
        </w:rPr>
        <w:t>una</w:t>
      </w:r>
      <w:r w:rsidRPr="00012019">
        <w:rPr>
          <w:sz w:val="24"/>
          <w:szCs w:val="24"/>
        </w:rPr>
        <w:t xml:space="preserve"> salida en </w:t>
      </w:r>
      <w:proofErr w:type="spellStart"/>
      <w:r w:rsidRPr="00012019">
        <w:rPr>
          <w:sz w:val="24"/>
          <w:szCs w:val="24"/>
        </w:rPr>
        <w:t>html</w:t>
      </w:r>
      <w:proofErr w:type="spellEnd"/>
      <w:r w:rsidRPr="00012019">
        <w:rPr>
          <w:sz w:val="24"/>
          <w:szCs w:val="24"/>
        </w:rPr>
        <w:t>:</w:t>
      </w:r>
    </w:p>
    <w:p w:rsidR="001B4CCB" w:rsidRPr="00F67888" w:rsidRDefault="00F67888" w:rsidP="00F67888">
      <w:pPr>
        <w:pStyle w:val="Ttulo1"/>
        <w:jc w:val="center"/>
        <w:rPr>
          <w:rStyle w:val="Hipervnculo"/>
          <w:b/>
          <w:bCs/>
        </w:rPr>
      </w:pPr>
      <w:r>
        <w:rPr>
          <w:b/>
          <w:bCs/>
          <w:color w:val="2E3198"/>
        </w:rPr>
        <w:fldChar w:fldCharType="begin"/>
      </w:r>
      <w:r>
        <w:rPr>
          <w:b/>
          <w:bCs/>
          <w:color w:val="2E3198"/>
        </w:rPr>
        <w:instrText xml:space="preserve"> HYPERLINK "C:\\Users\\Usuario\\Desktop\\datos\\Atrapados.Color-OneFactor.html" </w:instrText>
      </w:r>
      <w:r>
        <w:rPr>
          <w:b/>
          <w:bCs/>
          <w:color w:val="2E3198"/>
        </w:rPr>
      </w:r>
      <w:r>
        <w:rPr>
          <w:b/>
          <w:bCs/>
          <w:color w:val="2E3198"/>
        </w:rPr>
        <w:fldChar w:fldCharType="separate"/>
      </w:r>
      <w:proofErr w:type="spellStart"/>
      <w:r w:rsidR="001B4CCB" w:rsidRPr="00F67888">
        <w:rPr>
          <w:rStyle w:val="Hipervnculo"/>
          <w:b/>
          <w:bCs/>
        </w:rPr>
        <w:t>Analysis</w:t>
      </w:r>
      <w:proofErr w:type="spellEnd"/>
      <w:r w:rsidR="001B4CCB" w:rsidRPr="00F67888">
        <w:rPr>
          <w:rStyle w:val="Hipervnculo"/>
          <w:b/>
          <w:bCs/>
        </w:rPr>
        <w:t xml:space="preserve"> </w:t>
      </w:r>
      <w:proofErr w:type="spellStart"/>
      <w:r w:rsidR="001B4CCB" w:rsidRPr="00F67888">
        <w:rPr>
          <w:rStyle w:val="Hipervnculo"/>
          <w:b/>
          <w:bCs/>
        </w:rPr>
        <w:t>of</w:t>
      </w:r>
      <w:proofErr w:type="spellEnd"/>
      <w:r w:rsidR="001B4CCB" w:rsidRPr="00F67888">
        <w:rPr>
          <w:rStyle w:val="Hipervnculo"/>
          <w:b/>
          <w:bCs/>
        </w:rPr>
        <w:t xml:space="preserve"> </w:t>
      </w:r>
      <w:proofErr w:type="spellStart"/>
      <w:r w:rsidR="001B4CCB" w:rsidRPr="00F67888">
        <w:rPr>
          <w:rStyle w:val="Hipervnculo"/>
          <w:b/>
          <w:bCs/>
        </w:rPr>
        <w:t>the</w:t>
      </w:r>
      <w:proofErr w:type="spellEnd"/>
      <w:r w:rsidR="001B4CCB" w:rsidRPr="00F67888">
        <w:rPr>
          <w:rStyle w:val="Hipervnculo"/>
          <w:b/>
          <w:bCs/>
        </w:rPr>
        <w:t xml:space="preserve"> Datos data, </w:t>
      </w:r>
      <w:proofErr w:type="spellStart"/>
      <w:r w:rsidR="001B4CCB" w:rsidRPr="00F67888">
        <w:rPr>
          <w:rStyle w:val="Hipervnculo"/>
          <w:b/>
          <w:bCs/>
        </w:rPr>
        <w:t>using</w:t>
      </w:r>
      <w:proofErr w:type="spellEnd"/>
      <w:r w:rsidR="001B4CCB" w:rsidRPr="00F67888">
        <w:rPr>
          <w:rStyle w:val="Hipervnculo"/>
          <w:b/>
          <w:bCs/>
        </w:rPr>
        <w:t xml:space="preserve"> Atra</w:t>
      </w:r>
      <w:r w:rsidR="00C86F25">
        <w:rPr>
          <w:rStyle w:val="Hipervnculo"/>
          <w:b/>
          <w:bCs/>
        </w:rPr>
        <w:softHyphen/>
      </w:r>
      <w:r w:rsidR="00C86F25">
        <w:rPr>
          <w:rStyle w:val="Hipervnculo"/>
          <w:b/>
          <w:bCs/>
        </w:rPr>
        <w:softHyphen/>
      </w:r>
      <w:r w:rsidR="001B4CCB" w:rsidRPr="00F67888">
        <w:rPr>
          <w:rStyle w:val="Hipervnculo"/>
          <w:b/>
          <w:bCs/>
        </w:rPr>
        <w:t xml:space="preserve">pados as </w:t>
      </w:r>
      <w:proofErr w:type="spellStart"/>
      <w:r w:rsidR="001B4CCB" w:rsidRPr="00F67888">
        <w:rPr>
          <w:rStyle w:val="Hipervnculo"/>
          <w:b/>
          <w:bCs/>
        </w:rPr>
        <w:t>the</w:t>
      </w:r>
      <w:proofErr w:type="spellEnd"/>
      <w:r w:rsidR="001B4CCB" w:rsidRPr="00F67888">
        <w:rPr>
          <w:rStyle w:val="Hipervnculo"/>
          <w:b/>
          <w:bCs/>
        </w:rPr>
        <w:t xml:space="preserve"> response variable and Color as </w:t>
      </w:r>
      <w:proofErr w:type="spellStart"/>
      <w:r w:rsidR="001B4CCB" w:rsidRPr="00F67888">
        <w:rPr>
          <w:rStyle w:val="Hipervnculo"/>
          <w:b/>
          <w:bCs/>
        </w:rPr>
        <w:t>the</w:t>
      </w:r>
      <w:proofErr w:type="spellEnd"/>
      <w:r w:rsidR="001B4CCB" w:rsidRPr="00F67888">
        <w:rPr>
          <w:rStyle w:val="Hipervnculo"/>
          <w:b/>
          <w:bCs/>
        </w:rPr>
        <w:t xml:space="preserve"> single </w:t>
      </w:r>
      <w:proofErr w:type="spellStart"/>
      <w:r w:rsidR="001B4CCB" w:rsidRPr="00F67888">
        <w:rPr>
          <w:rStyle w:val="Hipervnculo"/>
          <w:b/>
          <w:bCs/>
        </w:rPr>
        <w:t>grouping</w:t>
      </w:r>
      <w:proofErr w:type="spellEnd"/>
      <w:r w:rsidR="001B4CCB" w:rsidRPr="00F67888">
        <w:rPr>
          <w:rStyle w:val="Hipervnculo"/>
          <w:b/>
          <w:bCs/>
        </w:rPr>
        <w:t xml:space="preserve"> factor.</w:t>
      </w:r>
    </w:p>
    <w:p w:rsidR="001B4CCB" w:rsidRPr="00F67888" w:rsidRDefault="001B4CCB" w:rsidP="00F67888">
      <w:pPr>
        <w:pStyle w:val="Ttulo4"/>
        <w:jc w:val="center"/>
        <w:rPr>
          <w:b/>
          <w:bCs/>
          <w:color w:val="1F3864" w:themeColor="accent1" w:themeShade="80"/>
        </w:rPr>
      </w:pPr>
      <w:proofErr w:type="spellStart"/>
      <w:r w:rsidRPr="00F67888">
        <w:rPr>
          <w:rStyle w:val="Hipervnculo"/>
          <w:b/>
          <w:bCs/>
          <w:i w:val="0"/>
          <w:iCs w:val="0"/>
          <w:color w:val="023160" w:themeColor="hyperlink" w:themeShade="80"/>
        </w:rPr>
        <w:t>Prepared</w:t>
      </w:r>
      <w:proofErr w:type="spellEnd"/>
      <w:r w:rsidRPr="00F67888">
        <w:rPr>
          <w:rStyle w:val="Hipervnculo"/>
          <w:b/>
          <w:bCs/>
          <w:i w:val="0"/>
          <w:iCs w:val="0"/>
          <w:color w:val="023160" w:themeColor="hyperlink" w:themeShade="80"/>
        </w:rPr>
        <w:t xml:space="preserve"> </w:t>
      </w:r>
      <w:proofErr w:type="spellStart"/>
      <w:r w:rsidRPr="00F67888">
        <w:rPr>
          <w:rStyle w:val="Hipervnculo"/>
          <w:b/>
          <w:bCs/>
          <w:i w:val="0"/>
          <w:iCs w:val="0"/>
          <w:color w:val="023160" w:themeColor="hyperlink" w:themeShade="80"/>
        </w:rPr>
        <w:t>by</w:t>
      </w:r>
      <w:proofErr w:type="spellEnd"/>
      <w:r w:rsidRPr="00F67888">
        <w:rPr>
          <w:rStyle w:val="Hipervnculo"/>
          <w:b/>
          <w:bCs/>
          <w:i w:val="0"/>
          <w:iCs w:val="0"/>
          <w:color w:val="023160" w:themeColor="hyperlink" w:themeShade="80"/>
        </w:rPr>
        <w:t xml:space="preserve"> </w:t>
      </w:r>
      <w:proofErr w:type="spellStart"/>
      <w:r w:rsidRPr="00F67888">
        <w:rPr>
          <w:rStyle w:val="Hipervnculo"/>
          <w:b/>
          <w:bCs/>
          <w:i w:val="0"/>
          <w:iCs w:val="0"/>
          <w:color w:val="023160" w:themeColor="hyperlink" w:themeShade="80"/>
        </w:rPr>
        <w:t>BrailleR</w:t>
      </w:r>
      <w:proofErr w:type="spellEnd"/>
      <w:r w:rsidR="00F67888">
        <w:rPr>
          <w:b/>
          <w:bCs/>
          <w:i w:val="0"/>
          <w:iCs w:val="0"/>
          <w:color w:val="2E3198"/>
          <w:sz w:val="32"/>
          <w:szCs w:val="32"/>
        </w:rPr>
        <w:fldChar w:fldCharType="end"/>
      </w:r>
    </w:p>
    <w:p w:rsidR="00FB6725" w:rsidRDefault="00FB6725" w:rsidP="00FB6725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muestra y se detalla cada resultado:</w:t>
      </w:r>
    </w:p>
    <w:p w:rsidR="00FB6725" w:rsidRDefault="00FB6725" w:rsidP="00FB6725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Una tabla resumen que incluye para cada grupo la media, la desviación típica, el número de datos y el error estándar</w:t>
      </w:r>
    </w:p>
    <w:p w:rsidR="00FB6725" w:rsidRDefault="00FB6725" w:rsidP="00FB6725">
      <w:pPr>
        <w:pStyle w:val="Prrafodelista"/>
        <w:ind w:left="36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63AC302" wp14:editId="77582187">
            <wp:extent cx="3947502" cy="185182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25" w:rsidRPr="001952C4" w:rsidRDefault="00FB6725" w:rsidP="00FB6725">
      <w:pPr>
        <w:pStyle w:val="Prrafodelista"/>
        <w:ind w:left="3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Tabla </w:t>
      </w:r>
      <w:r w:rsidR="003527F6">
        <w:rPr>
          <w:sz w:val="24"/>
          <w:szCs w:val="24"/>
        </w:rPr>
        <w:t>2</w:t>
      </w:r>
      <w:r>
        <w:rPr>
          <w:sz w:val="24"/>
          <w:szCs w:val="24"/>
        </w:rPr>
        <w:t>: Resumen para cada color</w:t>
      </w:r>
    </w:p>
    <w:p w:rsidR="00FB6725" w:rsidRDefault="00FB6725" w:rsidP="00FB6725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FB6725" w:rsidRDefault="00FB6725" w:rsidP="00FB6725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Diagramas de caja y bigotes comparativos para cada grupo</w:t>
      </w:r>
    </w:p>
    <w:p w:rsidR="00FB6725" w:rsidRPr="000F2EF6" w:rsidRDefault="00FB6725" w:rsidP="00F6788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B0B3746" wp14:editId="48543C64">
            <wp:extent cx="5400040" cy="486156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3" b="1928"/>
                    <a:stretch/>
                  </pic:blipFill>
                  <pic:spPr bwMode="auto">
                    <a:xfrm>
                      <a:off x="0" y="0"/>
                      <a:ext cx="5400040" cy="486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725" w:rsidRPr="00316D35" w:rsidRDefault="00FB6725" w:rsidP="00FB672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Figura 1: Diagrama de caja y bigotes para cada color</w:t>
      </w:r>
    </w:p>
    <w:p w:rsidR="00FB6725" w:rsidRDefault="00FB6725" w:rsidP="00FB6725">
      <w:pPr>
        <w:jc w:val="both"/>
        <w:rPr>
          <w:b/>
          <w:bCs/>
          <w:sz w:val="24"/>
          <w:szCs w:val="24"/>
          <w:u w:val="single"/>
        </w:rPr>
      </w:pPr>
    </w:p>
    <w:p w:rsidR="00FB6725" w:rsidRDefault="00FB6725" w:rsidP="00FB6725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B10C03">
        <w:rPr>
          <w:sz w:val="24"/>
          <w:szCs w:val="24"/>
        </w:rPr>
        <w:t xml:space="preserve">Los grupos </w:t>
      </w:r>
      <w:r>
        <w:rPr>
          <w:sz w:val="24"/>
          <w:szCs w:val="24"/>
        </w:rPr>
        <w:t>Azul, Blanco</w:t>
      </w:r>
      <w:r w:rsidRPr="00B10C03">
        <w:rPr>
          <w:sz w:val="24"/>
          <w:szCs w:val="24"/>
        </w:rPr>
        <w:t xml:space="preserve"> y </w:t>
      </w:r>
      <w:r>
        <w:rPr>
          <w:sz w:val="24"/>
          <w:szCs w:val="24"/>
        </w:rPr>
        <w:t>Amarillo</w:t>
      </w:r>
      <w:r w:rsidRPr="00B10C03">
        <w:rPr>
          <w:sz w:val="24"/>
          <w:szCs w:val="24"/>
        </w:rPr>
        <w:t xml:space="preserve"> parecen seguir una distribución simétrica, mientras que en el grupo </w:t>
      </w:r>
      <w:r>
        <w:rPr>
          <w:sz w:val="24"/>
          <w:szCs w:val="24"/>
        </w:rPr>
        <w:t>Verde</w:t>
      </w:r>
      <w:r w:rsidRPr="00B10C03">
        <w:rPr>
          <w:sz w:val="24"/>
          <w:szCs w:val="24"/>
        </w:rPr>
        <w:t xml:space="preserve"> no se ve claramente tal simetría.</w:t>
      </w:r>
    </w:p>
    <w:p w:rsidR="00FB6725" w:rsidRPr="00485117" w:rsidRDefault="00FB6725" w:rsidP="00FB6725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485117">
        <w:rPr>
          <w:sz w:val="24"/>
          <w:szCs w:val="24"/>
        </w:rPr>
        <w:t xml:space="preserve">En </w:t>
      </w:r>
      <w:r>
        <w:rPr>
          <w:sz w:val="24"/>
          <w:szCs w:val="24"/>
        </w:rPr>
        <w:t>el color Amarillo</w:t>
      </w:r>
      <w:r w:rsidRPr="00485117">
        <w:rPr>
          <w:sz w:val="24"/>
          <w:szCs w:val="24"/>
        </w:rPr>
        <w:t xml:space="preserve"> se detectan </w:t>
      </w:r>
      <w:r>
        <w:rPr>
          <w:sz w:val="24"/>
          <w:szCs w:val="24"/>
        </w:rPr>
        <w:t>dos</w:t>
      </w:r>
      <w:r w:rsidRPr="00485117">
        <w:rPr>
          <w:sz w:val="24"/>
          <w:szCs w:val="24"/>
        </w:rPr>
        <w:t xml:space="preserve"> valores atípicos que habrá que estudiar con detalle</w:t>
      </w:r>
      <w:r>
        <w:rPr>
          <w:sz w:val="24"/>
          <w:szCs w:val="24"/>
        </w:rPr>
        <w:t xml:space="preserve"> </w:t>
      </w:r>
      <w:r w:rsidRPr="00485117">
        <w:rPr>
          <w:sz w:val="24"/>
          <w:szCs w:val="24"/>
        </w:rPr>
        <w:t>por si fuese necesario eliminarlos.</w:t>
      </w:r>
    </w:p>
    <w:p w:rsidR="00FB6725" w:rsidRDefault="00FB6725" w:rsidP="00FB6725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 w:rsidRPr="00B10C03">
        <w:rPr>
          <w:sz w:val="24"/>
          <w:szCs w:val="24"/>
        </w:rPr>
        <w:t xml:space="preserve">El tamaño de las cajas </w:t>
      </w:r>
      <w:r>
        <w:rPr>
          <w:sz w:val="24"/>
          <w:szCs w:val="24"/>
        </w:rPr>
        <w:t>parece diferente</w:t>
      </w:r>
      <w:r w:rsidRPr="00B10C03">
        <w:rPr>
          <w:sz w:val="24"/>
          <w:szCs w:val="24"/>
        </w:rPr>
        <w:t xml:space="preserve"> para los</w:t>
      </w:r>
      <w:r>
        <w:rPr>
          <w:sz w:val="24"/>
          <w:szCs w:val="24"/>
        </w:rPr>
        <w:t xml:space="preserve"> distintos</w:t>
      </w:r>
      <w:r w:rsidRPr="00B10C03">
        <w:rPr>
          <w:sz w:val="24"/>
          <w:szCs w:val="24"/>
        </w:rPr>
        <w:t xml:space="preserve"> niveles</w:t>
      </w:r>
      <w:r>
        <w:rPr>
          <w:sz w:val="24"/>
          <w:szCs w:val="24"/>
        </w:rPr>
        <w:t xml:space="preserve">, por lo que podría incumplirse la hipótesis de homocedasticidad. Lo confirmaremos posteriormente gráfica y analíticamente. </w:t>
      </w:r>
    </w:p>
    <w:p w:rsidR="00FB6725" w:rsidRPr="00B655EA" w:rsidRDefault="00FB6725" w:rsidP="00FB6725">
      <w:pPr>
        <w:pStyle w:val="Prrafodelista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puede intuir que existirá diferencia de medias entre los grupos Azul, Blanco y Verde con respecto al Amarillo; y Azul y Blanco con respecto al Verde. </w:t>
      </w:r>
    </w:p>
    <w:p w:rsidR="00FB6725" w:rsidRPr="00B10C03" w:rsidRDefault="00FB6725" w:rsidP="00FB6725">
      <w:pPr>
        <w:pStyle w:val="Prrafodelista"/>
        <w:ind w:left="360"/>
        <w:jc w:val="both"/>
        <w:rPr>
          <w:sz w:val="24"/>
          <w:szCs w:val="24"/>
        </w:rPr>
      </w:pPr>
    </w:p>
    <w:p w:rsidR="00FB6725" w:rsidRDefault="00FB6725" w:rsidP="00FB6725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C0441">
        <w:rPr>
          <w:b/>
          <w:bCs/>
          <w:sz w:val="24"/>
          <w:szCs w:val="24"/>
        </w:rPr>
        <w:t>Gráfico de puntos comparativos para cada grupo</w:t>
      </w:r>
    </w:p>
    <w:p w:rsidR="00FB6725" w:rsidRDefault="00FB6725" w:rsidP="003527F6">
      <w:pPr>
        <w:pStyle w:val="Prrafodelista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29D9880" wp14:editId="52F04DFA">
            <wp:extent cx="5400040" cy="486918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6" b="1505"/>
                    <a:stretch/>
                  </pic:blipFill>
                  <pic:spPr bwMode="auto">
                    <a:xfrm>
                      <a:off x="0" y="0"/>
                      <a:ext cx="5400040" cy="486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725" w:rsidRPr="009C2512" w:rsidRDefault="00FB6725" w:rsidP="00FB6725">
      <w:pPr>
        <w:spacing w:after="0" w:line="240" w:lineRule="auto"/>
        <w:jc w:val="center"/>
        <w:rPr>
          <w:sz w:val="24"/>
          <w:szCs w:val="24"/>
        </w:rPr>
      </w:pPr>
      <w:r w:rsidRPr="009C2512">
        <w:rPr>
          <w:sz w:val="24"/>
          <w:szCs w:val="24"/>
        </w:rPr>
        <w:t xml:space="preserve">Figura </w:t>
      </w:r>
      <w:r w:rsidR="003527F6">
        <w:rPr>
          <w:sz w:val="24"/>
          <w:szCs w:val="24"/>
        </w:rPr>
        <w:t>2</w:t>
      </w:r>
      <w:r w:rsidRPr="009C2512">
        <w:rPr>
          <w:sz w:val="24"/>
          <w:szCs w:val="24"/>
        </w:rPr>
        <w:t xml:space="preserve">: Gráfico de puntos para cada </w:t>
      </w:r>
      <w:r>
        <w:rPr>
          <w:sz w:val="24"/>
          <w:szCs w:val="24"/>
        </w:rPr>
        <w:t>color</w:t>
      </w:r>
    </w:p>
    <w:p w:rsidR="00FB6725" w:rsidRDefault="00FB6725" w:rsidP="00FB6725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FB6725" w:rsidRDefault="00FB6725" w:rsidP="00FB6725">
      <w:pPr>
        <w:ind w:left="360"/>
        <w:jc w:val="both"/>
        <w:rPr>
          <w:sz w:val="24"/>
          <w:szCs w:val="24"/>
        </w:rPr>
      </w:pPr>
      <w:r w:rsidRPr="003A736D">
        <w:rPr>
          <w:sz w:val="24"/>
          <w:szCs w:val="24"/>
        </w:rPr>
        <w:t>Al igual que en el diagrama de caja y bigotes, se puede</w:t>
      </w:r>
      <w:r>
        <w:rPr>
          <w:sz w:val="24"/>
          <w:szCs w:val="24"/>
        </w:rPr>
        <w:t xml:space="preserve"> tener una idea intuitiva de si las </w:t>
      </w:r>
      <w:r w:rsidRPr="003A736D">
        <w:rPr>
          <w:sz w:val="24"/>
          <w:szCs w:val="24"/>
        </w:rPr>
        <w:t>medias difieren</w:t>
      </w:r>
      <w:r>
        <w:rPr>
          <w:sz w:val="24"/>
          <w:szCs w:val="24"/>
        </w:rPr>
        <w:t xml:space="preserve"> </w:t>
      </w:r>
      <w:r w:rsidRPr="003A736D">
        <w:rPr>
          <w:sz w:val="24"/>
          <w:szCs w:val="24"/>
        </w:rPr>
        <w:t>unas de otras</w:t>
      </w:r>
      <w:r>
        <w:rPr>
          <w:sz w:val="24"/>
          <w:szCs w:val="24"/>
        </w:rPr>
        <w:t xml:space="preserve"> o no</w:t>
      </w:r>
      <w:r w:rsidRPr="003A736D">
        <w:rPr>
          <w:sz w:val="24"/>
          <w:szCs w:val="24"/>
        </w:rPr>
        <w:t>.</w:t>
      </w:r>
      <w:r>
        <w:rPr>
          <w:sz w:val="24"/>
          <w:szCs w:val="24"/>
        </w:rPr>
        <w:t xml:space="preserve"> Obteniendo las mismas conclusiones que con el gráfico anterior.</w:t>
      </w:r>
    </w:p>
    <w:p w:rsidR="00FB6725" w:rsidRPr="003A736D" w:rsidRDefault="00FB6725" w:rsidP="00FB6725">
      <w:pPr>
        <w:jc w:val="both"/>
        <w:rPr>
          <w:b/>
          <w:bCs/>
          <w:sz w:val="24"/>
          <w:szCs w:val="24"/>
        </w:rPr>
      </w:pPr>
    </w:p>
    <w:p w:rsidR="00FB6725" w:rsidRPr="007E1194" w:rsidRDefault="00FB6725" w:rsidP="00FB6725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7E1194">
        <w:rPr>
          <w:b/>
          <w:bCs/>
          <w:sz w:val="24"/>
          <w:szCs w:val="24"/>
        </w:rPr>
        <w:t>Análisis de la varianza de un factor</w:t>
      </w:r>
    </w:p>
    <w:p w:rsidR="00FB6725" w:rsidRPr="007E1194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7E1194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ab/>
        <w:t xml:space="preserve">      </w:t>
      </w:r>
      <w:proofErr w:type="spellStart"/>
      <w:r w:rsidRPr="007E1194">
        <w:rPr>
          <w:color w:val="0000FF"/>
          <w:sz w:val="24"/>
          <w:szCs w:val="24"/>
        </w:rPr>
        <w:t>Df</w:t>
      </w:r>
      <w:proofErr w:type="spellEnd"/>
      <w:r w:rsidRPr="007E1194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ab/>
      </w:r>
      <w:proofErr w:type="gramStart"/>
      <w:r w:rsidRPr="007E1194">
        <w:rPr>
          <w:color w:val="0000FF"/>
          <w:sz w:val="24"/>
          <w:szCs w:val="24"/>
        </w:rPr>
        <w:t>Sum</w:t>
      </w:r>
      <w:proofErr w:type="gramEnd"/>
      <w:r w:rsidRPr="007E1194">
        <w:rPr>
          <w:color w:val="0000FF"/>
          <w:sz w:val="24"/>
          <w:szCs w:val="24"/>
        </w:rPr>
        <w:t xml:space="preserve"> </w:t>
      </w:r>
      <w:proofErr w:type="spellStart"/>
      <w:r w:rsidRPr="007E1194">
        <w:rPr>
          <w:color w:val="0000FF"/>
          <w:sz w:val="24"/>
          <w:szCs w:val="24"/>
        </w:rPr>
        <w:t>Sq</w:t>
      </w:r>
      <w:proofErr w:type="spellEnd"/>
      <w:r w:rsidRPr="007E1194">
        <w:rPr>
          <w:color w:val="0000FF"/>
          <w:sz w:val="24"/>
          <w:szCs w:val="24"/>
        </w:rPr>
        <w:t xml:space="preserve"> Mean </w:t>
      </w:r>
      <w:proofErr w:type="spellStart"/>
      <w:r w:rsidRPr="007E1194">
        <w:rPr>
          <w:color w:val="0000FF"/>
          <w:sz w:val="24"/>
          <w:szCs w:val="24"/>
        </w:rPr>
        <w:t>Sq</w:t>
      </w:r>
      <w:proofErr w:type="spellEnd"/>
      <w:r w:rsidRPr="007E1194">
        <w:rPr>
          <w:color w:val="0000FF"/>
          <w:sz w:val="24"/>
          <w:szCs w:val="24"/>
        </w:rPr>
        <w:t xml:space="preserve"> F </w:t>
      </w:r>
      <w:proofErr w:type="spellStart"/>
      <w:r w:rsidRPr="007E1194">
        <w:rPr>
          <w:color w:val="0000FF"/>
          <w:sz w:val="24"/>
          <w:szCs w:val="24"/>
        </w:rPr>
        <w:t>value</w:t>
      </w:r>
      <w:proofErr w:type="spellEnd"/>
      <w:r w:rsidRPr="007E1194">
        <w:rPr>
          <w:color w:val="0000FF"/>
          <w:sz w:val="24"/>
          <w:szCs w:val="24"/>
        </w:rPr>
        <w:t xml:space="preserve">   Pr(&gt;F)    </w:t>
      </w:r>
    </w:p>
    <w:p w:rsidR="00FB6725" w:rsidRPr="007E1194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7E1194">
        <w:rPr>
          <w:color w:val="0000FF"/>
          <w:sz w:val="24"/>
          <w:szCs w:val="24"/>
        </w:rPr>
        <w:t xml:space="preserve">color        </w:t>
      </w:r>
      <w:r>
        <w:rPr>
          <w:color w:val="0000FF"/>
          <w:sz w:val="24"/>
          <w:szCs w:val="24"/>
        </w:rPr>
        <w:t xml:space="preserve">    </w:t>
      </w:r>
      <w:r w:rsidRPr="007E1194">
        <w:rPr>
          <w:color w:val="0000FF"/>
          <w:sz w:val="24"/>
          <w:szCs w:val="24"/>
        </w:rPr>
        <w:t xml:space="preserve">3   </w:t>
      </w:r>
      <w:r>
        <w:rPr>
          <w:color w:val="0000FF"/>
          <w:sz w:val="24"/>
          <w:szCs w:val="24"/>
        </w:rPr>
        <w:t xml:space="preserve">    </w:t>
      </w:r>
      <w:r w:rsidRPr="007E1194">
        <w:rPr>
          <w:color w:val="0000FF"/>
          <w:sz w:val="24"/>
          <w:szCs w:val="24"/>
        </w:rPr>
        <w:t xml:space="preserve">4218    </w:t>
      </w:r>
      <w:r>
        <w:rPr>
          <w:color w:val="0000FF"/>
          <w:sz w:val="24"/>
          <w:szCs w:val="24"/>
        </w:rPr>
        <w:t xml:space="preserve">    </w:t>
      </w:r>
      <w:r w:rsidRPr="007E1194">
        <w:rPr>
          <w:color w:val="0000FF"/>
          <w:sz w:val="24"/>
          <w:szCs w:val="24"/>
        </w:rPr>
        <w:t>1406   30.55 1.15e-07 ***</w:t>
      </w:r>
    </w:p>
    <w:p w:rsidR="00FB6725" w:rsidRPr="007E1194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7E1194">
        <w:rPr>
          <w:color w:val="0000FF"/>
          <w:sz w:val="24"/>
          <w:szCs w:val="24"/>
        </w:rPr>
        <w:t>Residuals</w:t>
      </w:r>
      <w:proofErr w:type="spellEnd"/>
      <w:r w:rsidRPr="007E1194">
        <w:rPr>
          <w:color w:val="0000FF"/>
          <w:sz w:val="24"/>
          <w:szCs w:val="24"/>
        </w:rPr>
        <w:t xml:space="preserve">   20    </w:t>
      </w:r>
      <w:r>
        <w:rPr>
          <w:color w:val="0000FF"/>
          <w:sz w:val="24"/>
          <w:szCs w:val="24"/>
        </w:rPr>
        <w:t xml:space="preserve">    </w:t>
      </w:r>
      <w:r w:rsidRPr="007E1194">
        <w:rPr>
          <w:color w:val="0000FF"/>
          <w:sz w:val="24"/>
          <w:szCs w:val="24"/>
        </w:rPr>
        <w:t xml:space="preserve">920      </w:t>
      </w:r>
      <w:r>
        <w:rPr>
          <w:color w:val="0000FF"/>
          <w:sz w:val="24"/>
          <w:szCs w:val="24"/>
        </w:rPr>
        <w:t xml:space="preserve">       </w:t>
      </w:r>
      <w:r w:rsidRPr="007E1194">
        <w:rPr>
          <w:color w:val="0000FF"/>
          <w:sz w:val="24"/>
          <w:szCs w:val="24"/>
        </w:rPr>
        <w:t xml:space="preserve">46                     </w:t>
      </w:r>
    </w:p>
    <w:p w:rsidR="00FB6725" w:rsidRPr="007E1194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7E1194">
        <w:rPr>
          <w:color w:val="0000FF"/>
          <w:sz w:val="24"/>
          <w:szCs w:val="24"/>
        </w:rPr>
        <w:t>---</w:t>
      </w:r>
    </w:p>
    <w:p w:rsidR="00FB6725" w:rsidRDefault="00FB6725" w:rsidP="00FB6725">
      <w:pPr>
        <w:ind w:left="360"/>
        <w:jc w:val="both"/>
        <w:rPr>
          <w:color w:val="0000FF"/>
          <w:sz w:val="24"/>
          <w:szCs w:val="24"/>
        </w:rPr>
      </w:pPr>
      <w:proofErr w:type="spellStart"/>
      <w:r w:rsidRPr="007E1194">
        <w:rPr>
          <w:color w:val="0000FF"/>
          <w:sz w:val="24"/>
          <w:szCs w:val="24"/>
        </w:rPr>
        <w:t>Signif</w:t>
      </w:r>
      <w:proofErr w:type="spellEnd"/>
      <w:r w:rsidRPr="007E1194">
        <w:rPr>
          <w:color w:val="0000FF"/>
          <w:sz w:val="24"/>
          <w:szCs w:val="24"/>
        </w:rPr>
        <w:t xml:space="preserve">. </w:t>
      </w:r>
      <w:proofErr w:type="spellStart"/>
      <w:r w:rsidRPr="007E1194">
        <w:rPr>
          <w:color w:val="0000FF"/>
          <w:sz w:val="24"/>
          <w:szCs w:val="24"/>
        </w:rPr>
        <w:t>codes</w:t>
      </w:r>
      <w:proofErr w:type="spellEnd"/>
      <w:r w:rsidRPr="007E1194">
        <w:rPr>
          <w:color w:val="0000FF"/>
          <w:sz w:val="24"/>
          <w:szCs w:val="24"/>
        </w:rPr>
        <w:t>:  0 '***' 0.001 '**' 0.01 '*' 0.05 '.' 0.1 ' ' 1</w:t>
      </w:r>
    </w:p>
    <w:p w:rsidR="00FB6725" w:rsidRDefault="00FB6725" w:rsidP="00FB6725">
      <w:pPr>
        <w:ind w:left="360"/>
        <w:jc w:val="both"/>
        <w:rPr>
          <w:sz w:val="24"/>
          <w:szCs w:val="24"/>
        </w:rPr>
      </w:pPr>
      <w:r w:rsidRPr="006B2DF1">
        <w:rPr>
          <w:sz w:val="24"/>
          <w:szCs w:val="24"/>
        </w:rPr>
        <w:t>Esta es la tabla ANOVA</w:t>
      </w:r>
      <w:r>
        <w:rPr>
          <w:sz w:val="24"/>
          <w:szCs w:val="24"/>
        </w:rPr>
        <w:t xml:space="preserve"> que nos proporciona un </w:t>
      </w:r>
      <w:r w:rsidRPr="006B2DF1">
        <w:rPr>
          <w:sz w:val="24"/>
          <w:szCs w:val="24"/>
        </w:rPr>
        <w:t>p-valor=</w:t>
      </w:r>
      <w:r>
        <w:rPr>
          <w:sz w:val="24"/>
          <w:szCs w:val="24"/>
        </w:rPr>
        <w:t>1.15e-07</w:t>
      </w:r>
      <w:r w:rsidRPr="006B2DF1">
        <w:rPr>
          <w:sz w:val="24"/>
          <w:szCs w:val="24"/>
        </w:rPr>
        <w:t xml:space="preserve"> por lo que </w:t>
      </w:r>
      <w:r>
        <w:rPr>
          <w:sz w:val="24"/>
          <w:szCs w:val="24"/>
        </w:rPr>
        <w:t xml:space="preserve">se </w:t>
      </w:r>
      <w:r w:rsidRPr="006B2DF1">
        <w:rPr>
          <w:sz w:val="24"/>
          <w:szCs w:val="24"/>
        </w:rPr>
        <w:t xml:space="preserve">rechaza la hipótesis nula, esto quiere decir que </w:t>
      </w:r>
      <w:r>
        <w:rPr>
          <w:sz w:val="24"/>
          <w:szCs w:val="24"/>
        </w:rPr>
        <w:t>existen</w:t>
      </w:r>
      <w:r w:rsidRPr="006B2DF1">
        <w:rPr>
          <w:sz w:val="24"/>
          <w:szCs w:val="24"/>
        </w:rPr>
        <w:t xml:space="preserve"> diferencias</w:t>
      </w:r>
      <w:r>
        <w:rPr>
          <w:sz w:val="24"/>
          <w:szCs w:val="24"/>
        </w:rPr>
        <w:t xml:space="preserve"> </w:t>
      </w:r>
      <w:r w:rsidRPr="006B2DF1">
        <w:rPr>
          <w:sz w:val="24"/>
          <w:szCs w:val="24"/>
        </w:rPr>
        <w:t>significativas en</w:t>
      </w:r>
      <w:r>
        <w:rPr>
          <w:sz w:val="24"/>
          <w:szCs w:val="24"/>
        </w:rPr>
        <w:t>tre el número de insectos atrapados según el color de las trampas (al menos en dos de ellos).</w:t>
      </w:r>
    </w:p>
    <w:p w:rsidR="00FB6725" w:rsidRPr="00C86F25" w:rsidRDefault="00FB6725" w:rsidP="00FB6725">
      <w:pPr>
        <w:pStyle w:val="Prrafodelista"/>
        <w:ind w:left="360"/>
        <w:jc w:val="both"/>
        <w:rPr>
          <w:b/>
          <w:bCs/>
          <w:color w:val="1419F4"/>
          <w:sz w:val="24"/>
          <w:szCs w:val="24"/>
        </w:rPr>
      </w:pPr>
    </w:p>
    <w:p w:rsidR="00FB6725" w:rsidRPr="00E715B1" w:rsidRDefault="00FB6725" w:rsidP="00C86F25">
      <w:pPr>
        <w:pStyle w:val="Prrafodelista"/>
        <w:numPr>
          <w:ilvl w:val="0"/>
          <w:numId w:val="2"/>
        </w:numPr>
        <w:jc w:val="both"/>
        <w:rPr>
          <w:b/>
          <w:bCs/>
          <w:color w:val="1419F4"/>
          <w:sz w:val="28"/>
          <w:szCs w:val="28"/>
        </w:rPr>
      </w:pPr>
      <w:r w:rsidRPr="00E715B1">
        <w:rPr>
          <w:b/>
          <w:bCs/>
          <w:color w:val="1419F4"/>
          <w:sz w:val="28"/>
          <w:szCs w:val="28"/>
        </w:rPr>
        <w:t>En caso afirmativo en el apartado anterior, ¿entre qué colores? Utilice un nivel de significación del 5%.</w:t>
      </w:r>
    </w:p>
    <w:p w:rsidR="00FB6725" w:rsidRDefault="00FB6725" w:rsidP="00FB672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B2DF1">
        <w:rPr>
          <w:sz w:val="24"/>
          <w:szCs w:val="24"/>
        </w:rPr>
        <w:t xml:space="preserve">e realiza un análisis </w:t>
      </w:r>
      <w:proofErr w:type="spellStart"/>
      <w:r w:rsidRPr="006B2DF1">
        <w:rPr>
          <w:sz w:val="24"/>
          <w:szCs w:val="24"/>
        </w:rPr>
        <w:t>post-hoc</w:t>
      </w:r>
      <w:proofErr w:type="spellEnd"/>
      <w:r w:rsidRPr="006B2D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2DF1">
        <w:rPr>
          <w:sz w:val="24"/>
          <w:szCs w:val="24"/>
        </w:rPr>
        <w:t xml:space="preserve">mediante el método </w:t>
      </w:r>
      <w:r>
        <w:rPr>
          <w:sz w:val="24"/>
          <w:szCs w:val="24"/>
        </w:rPr>
        <w:t>Tukey HSD</w:t>
      </w:r>
      <w:r w:rsidRPr="006B2DF1">
        <w:rPr>
          <w:sz w:val="24"/>
          <w:szCs w:val="24"/>
        </w:rPr>
        <w:t>.</w:t>
      </w:r>
      <w:r>
        <w:rPr>
          <w:sz w:val="24"/>
          <w:szCs w:val="24"/>
        </w:rPr>
        <w:t xml:space="preserve"> Añadimos a la función el test </w:t>
      </w:r>
      <w:proofErr w:type="spellStart"/>
      <w:r>
        <w:rPr>
          <w:sz w:val="24"/>
          <w:szCs w:val="24"/>
        </w:rPr>
        <w:t>post-hoc</w:t>
      </w:r>
      <w:proofErr w:type="spellEnd"/>
      <w:r>
        <w:rPr>
          <w:sz w:val="24"/>
          <w:szCs w:val="24"/>
        </w:rPr>
        <w:t xml:space="preserve"> de la siguiente forma:</w:t>
      </w:r>
    </w:p>
    <w:p w:rsidR="00FB6725" w:rsidRDefault="00FB6725" w:rsidP="00FB6725">
      <w:pPr>
        <w:jc w:val="both"/>
        <w:rPr>
          <w:color w:val="FF0000"/>
          <w:sz w:val="24"/>
          <w:szCs w:val="24"/>
        </w:rPr>
      </w:pPr>
      <w:r w:rsidRPr="00163C0F">
        <w:rPr>
          <w:color w:val="FF0000"/>
          <w:sz w:val="24"/>
          <w:szCs w:val="24"/>
        </w:rPr>
        <w:t xml:space="preserve">&gt; </w:t>
      </w:r>
      <w:proofErr w:type="spellStart"/>
      <w:proofErr w:type="gramStart"/>
      <w:r w:rsidRPr="003C2E51">
        <w:rPr>
          <w:color w:val="FF0000"/>
          <w:sz w:val="24"/>
          <w:szCs w:val="24"/>
        </w:rPr>
        <w:t>OneFactor</w:t>
      </w:r>
      <w:proofErr w:type="spellEnd"/>
      <w:r w:rsidRPr="003C2E51">
        <w:rPr>
          <w:color w:val="FF0000"/>
          <w:sz w:val="24"/>
          <w:szCs w:val="24"/>
        </w:rPr>
        <w:t>(</w:t>
      </w:r>
      <w:proofErr w:type="gramEnd"/>
      <w:r w:rsidRPr="003C2E51">
        <w:rPr>
          <w:color w:val="FF0000"/>
          <w:sz w:val="24"/>
          <w:szCs w:val="24"/>
        </w:rPr>
        <w:t>"atrapados", "color", Datos)</w:t>
      </w:r>
    </w:p>
    <w:p w:rsidR="008706AD" w:rsidRDefault="008706AD" w:rsidP="008706AD">
      <w:pPr>
        <w:jc w:val="both"/>
        <w:rPr>
          <w:sz w:val="24"/>
          <w:szCs w:val="24"/>
        </w:rPr>
      </w:pPr>
      <w:hyperlink r:id="rId10" w:history="1">
        <w:r w:rsidRPr="008706AD">
          <w:rPr>
            <w:rStyle w:val="Hipervnculo"/>
            <w:sz w:val="24"/>
            <w:szCs w:val="24"/>
          </w:rPr>
          <w:t xml:space="preserve">Muestra una salida en </w:t>
        </w:r>
        <w:proofErr w:type="spellStart"/>
        <w:r w:rsidRPr="008706AD">
          <w:rPr>
            <w:rStyle w:val="Hipervnculo"/>
            <w:sz w:val="24"/>
            <w:szCs w:val="24"/>
          </w:rPr>
          <w:t>html</w:t>
        </w:r>
        <w:proofErr w:type="spellEnd"/>
      </w:hyperlink>
      <w:r>
        <w:rPr>
          <w:sz w:val="24"/>
          <w:szCs w:val="24"/>
        </w:rPr>
        <w:t xml:space="preserve"> que </w:t>
      </w:r>
      <w:r w:rsidRPr="00163C0F">
        <w:rPr>
          <w:sz w:val="24"/>
          <w:szCs w:val="24"/>
        </w:rPr>
        <w:t>nos devuelve todo lo anterior junto con lo que se especifica a continuación:</w:t>
      </w:r>
    </w:p>
    <w:p w:rsidR="008706AD" w:rsidRDefault="008706AD" w:rsidP="003527F6">
      <w:pPr>
        <w:pStyle w:val="Ttulo1"/>
        <w:jc w:val="center"/>
        <w:rPr>
          <w:b/>
          <w:bCs/>
          <w:color w:val="1419F4"/>
        </w:rPr>
      </w:pPr>
    </w:p>
    <w:p w:rsidR="003527F6" w:rsidRPr="003527F6" w:rsidRDefault="003527F6" w:rsidP="003527F6">
      <w:pPr>
        <w:pStyle w:val="Ttulo1"/>
        <w:jc w:val="center"/>
        <w:rPr>
          <w:rStyle w:val="Hipervnculo"/>
          <w:b/>
          <w:bCs/>
        </w:rPr>
      </w:pPr>
      <w:r>
        <w:rPr>
          <w:b/>
          <w:bCs/>
          <w:color w:val="1419F4"/>
        </w:rPr>
        <w:fldChar w:fldCharType="begin"/>
      </w:r>
      <w:r>
        <w:rPr>
          <w:b/>
          <w:bCs/>
          <w:color w:val="1419F4"/>
        </w:rPr>
        <w:instrText xml:space="preserve"> HYPERLINK "C:\\Users\\Usuario\\Desktop\\datos\\Atrapados.Color-OneFactor1.html" </w:instrText>
      </w:r>
      <w:r>
        <w:rPr>
          <w:b/>
          <w:bCs/>
          <w:color w:val="1419F4"/>
        </w:rPr>
      </w:r>
      <w:r>
        <w:rPr>
          <w:b/>
          <w:bCs/>
          <w:color w:val="1419F4"/>
        </w:rPr>
        <w:fldChar w:fldCharType="separate"/>
      </w:r>
      <w:proofErr w:type="spellStart"/>
      <w:r w:rsidRPr="003527F6">
        <w:rPr>
          <w:rStyle w:val="Hipervnculo"/>
          <w:b/>
          <w:bCs/>
        </w:rPr>
        <w:t>Analysis</w:t>
      </w:r>
      <w:proofErr w:type="spellEnd"/>
      <w:r w:rsidRPr="003527F6">
        <w:rPr>
          <w:rStyle w:val="Hipervnculo"/>
          <w:b/>
          <w:bCs/>
        </w:rPr>
        <w:t xml:space="preserve"> </w:t>
      </w:r>
      <w:proofErr w:type="spellStart"/>
      <w:r w:rsidRPr="003527F6">
        <w:rPr>
          <w:rStyle w:val="Hipervnculo"/>
          <w:b/>
          <w:bCs/>
        </w:rPr>
        <w:t>of</w:t>
      </w:r>
      <w:proofErr w:type="spellEnd"/>
      <w:r w:rsidRPr="003527F6">
        <w:rPr>
          <w:rStyle w:val="Hipervnculo"/>
          <w:b/>
          <w:bCs/>
        </w:rPr>
        <w:t xml:space="preserve"> </w:t>
      </w:r>
      <w:proofErr w:type="spellStart"/>
      <w:r w:rsidRPr="003527F6">
        <w:rPr>
          <w:rStyle w:val="Hipervnculo"/>
          <w:b/>
          <w:bCs/>
        </w:rPr>
        <w:t>the</w:t>
      </w:r>
      <w:proofErr w:type="spellEnd"/>
      <w:r w:rsidRPr="003527F6">
        <w:rPr>
          <w:rStyle w:val="Hipervnculo"/>
          <w:b/>
          <w:bCs/>
        </w:rPr>
        <w:t xml:space="preserve"> Datos data, </w:t>
      </w:r>
      <w:proofErr w:type="spellStart"/>
      <w:r w:rsidRPr="003527F6">
        <w:rPr>
          <w:rStyle w:val="Hipervnculo"/>
          <w:b/>
          <w:bCs/>
        </w:rPr>
        <w:t>using</w:t>
      </w:r>
      <w:proofErr w:type="spellEnd"/>
      <w:r w:rsidRPr="003527F6">
        <w:rPr>
          <w:rStyle w:val="Hipervnculo"/>
          <w:b/>
          <w:bCs/>
        </w:rPr>
        <w:t xml:space="preserve"> Atrapados as </w:t>
      </w:r>
      <w:proofErr w:type="spellStart"/>
      <w:r w:rsidRPr="003527F6">
        <w:rPr>
          <w:rStyle w:val="Hipervnculo"/>
          <w:b/>
          <w:bCs/>
        </w:rPr>
        <w:t>the</w:t>
      </w:r>
      <w:proofErr w:type="spellEnd"/>
      <w:r w:rsidRPr="003527F6">
        <w:rPr>
          <w:rStyle w:val="Hipervnculo"/>
          <w:b/>
          <w:bCs/>
        </w:rPr>
        <w:t xml:space="preserve"> resp</w:t>
      </w:r>
      <w:r w:rsidRPr="003527F6">
        <w:rPr>
          <w:rStyle w:val="Hipervnculo"/>
          <w:b/>
          <w:bCs/>
        </w:rPr>
        <w:t>o</w:t>
      </w:r>
      <w:r w:rsidRPr="003527F6">
        <w:rPr>
          <w:rStyle w:val="Hipervnculo"/>
          <w:b/>
          <w:bCs/>
        </w:rPr>
        <w:t xml:space="preserve">nse variable and Color as </w:t>
      </w:r>
      <w:proofErr w:type="spellStart"/>
      <w:r w:rsidRPr="003527F6">
        <w:rPr>
          <w:rStyle w:val="Hipervnculo"/>
          <w:b/>
          <w:bCs/>
        </w:rPr>
        <w:t>the</w:t>
      </w:r>
      <w:proofErr w:type="spellEnd"/>
      <w:r w:rsidRPr="003527F6">
        <w:rPr>
          <w:rStyle w:val="Hipervnculo"/>
          <w:b/>
          <w:bCs/>
        </w:rPr>
        <w:t xml:space="preserve"> single </w:t>
      </w:r>
      <w:proofErr w:type="spellStart"/>
      <w:r w:rsidRPr="003527F6">
        <w:rPr>
          <w:rStyle w:val="Hipervnculo"/>
          <w:b/>
          <w:bCs/>
        </w:rPr>
        <w:t>grouping</w:t>
      </w:r>
      <w:proofErr w:type="spellEnd"/>
      <w:r w:rsidRPr="003527F6">
        <w:rPr>
          <w:rStyle w:val="Hipervnculo"/>
          <w:b/>
          <w:bCs/>
        </w:rPr>
        <w:t xml:space="preserve"> factor.</w:t>
      </w:r>
    </w:p>
    <w:p w:rsidR="003527F6" w:rsidRPr="003527F6" w:rsidRDefault="003527F6" w:rsidP="003527F6">
      <w:pPr>
        <w:pStyle w:val="Ttulo4"/>
        <w:jc w:val="center"/>
        <w:rPr>
          <w:b/>
          <w:bCs/>
          <w:color w:val="1419F4"/>
        </w:rPr>
      </w:pPr>
      <w:proofErr w:type="spellStart"/>
      <w:r w:rsidRPr="003527F6">
        <w:rPr>
          <w:rStyle w:val="Hipervnculo"/>
          <w:b/>
          <w:bCs/>
          <w:i w:val="0"/>
          <w:iCs w:val="0"/>
        </w:rPr>
        <w:t>Prepared</w:t>
      </w:r>
      <w:proofErr w:type="spellEnd"/>
      <w:r w:rsidRPr="003527F6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3527F6">
        <w:rPr>
          <w:rStyle w:val="Hipervnculo"/>
          <w:b/>
          <w:bCs/>
          <w:i w:val="0"/>
          <w:iCs w:val="0"/>
        </w:rPr>
        <w:t>by</w:t>
      </w:r>
      <w:proofErr w:type="spellEnd"/>
      <w:r w:rsidRPr="003527F6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3527F6">
        <w:rPr>
          <w:rStyle w:val="Hipervnculo"/>
          <w:b/>
          <w:bCs/>
          <w:i w:val="0"/>
          <w:iCs w:val="0"/>
        </w:rPr>
        <w:t>BrailleR</w:t>
      </w:r>
      <w:proofErr w:type="spellEnd"/>
      <w:r>
        <w:rPr>
          <w:b/>
          <w:bCs/>
          <w:i w:val="0"/>
          <w:iCs w:val="0"/>
          <w:color w:val="1419F4"/>
          <w:sz w:val="32"/>
          <w:szCs w:val="32"/>
        </w:rPr>
        <w:fldChar w:fldCharType="end"/>
      </w:r>
    </w:p>
    <w:p w:rsidR="003527F6" w:rsidRDefault="003527F6" w:rsidP="00FB6725">
      <w:pPr>
        <w:jc w:val="both"/>
        <w:rPr>
          <w:sz w:val="24"/>
          <w:szCs w:val="24"/>
        </w:rPr>
      </w:pPr>
    </w:p>
    <w:p w:rsidR="00FB6725" w:rsidRPr="00605384" w:rsidRDefault="00FB6725" w:rsidP="00FB6725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05384">
        <w:rPr>
          <w:b/>
          <w:bCs/>
          <w:sz w:val="24"/>
          <w:szCs w:val="24"/>
        </w:rPr>
        <w:t xml:space="preserve">Test </w:t>
      </w:r>
      <w:proofErr w:type="spellStart"/>
      <w:r w:rsidRPr="00605384">
        <w:rPr>
          <w:b/>
          <w:bCs/>
          <w:sz w:val="24"/>
          <w:szCs w:val="24"/>
        </w:rPr>
        <w:t>post-hoc</w:t>
      </w:r>
      <w:proofErr w:type="spellEnd"/>
      <w:r w:rsidRPr="00605384">
        <w:rPr>
          <w:b/>
          <w:bCs/>
          <w:sz w:val="24"/>
          <w:szCs w:val="24"/>
        </w:rPr>
        <w:t xml:space="preserve"> mediante el método de Tukey </w:t>
      </w:r>
      <w:proofErr w:type="spellStart"/>
      <w:r w:rsidRPr="00605384">
        <w:rPr>
          <w:b/>
          <w:bCs/>
          <w:sz w:val="24"/>
          <w:szCs w:val="24"/>
        </w:rPr>
        <w:t>Honestly</w:t>
      </w:r>
      <w:proofErr w:type="spellEnd"/>
      <w:r w:rsidRPr="00605384">
        <w:rPr>
          <w:b/>
          <w:bCs/>
          <w:sz w:val="24"/>
          <w:szCs w:val="24"/>
        </w:rPr>
        <w:t xml:space="preserve"> </w:t>
      </w:r>
      <w:proofErr w:type="spellStart"/>
      <w:r w:rsidRPr="00605384">
        <w:rPr>
          <w:b/>
          <w:bCs/>
          <w:sz w:val="24"/>
          <w:szCs w:val="24"/>
        </w:rPr>
        <w:t>Significant</w:t>
      </w:r>
      <w:proofErr w:type="spellEnd"/>
      <w:r w:rsidRPr="00605384">
        <w:rPr>
          <w:b/>
          <w:bCs/>
          <w:sz w:val="24"/>
          <w:szCs w:val="24"/>
        </w:rPr>
        <w:t xml:space="preserve"> </w:t>
      </w:r>
      <w:proofErr w:type="spellStart"/>
      <w:r w:rsidRPr="00605384">
        <w:rPr>
          <w:b/>
          <w:bCs/>
          <w:sz w:val="24"/>
          <w:szCs w:val="24"/>
        </w:rPr>
        <w:t>Difference</w:t>
      </w:r>
      <w:proofErr w:type="spellEnd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  Tukey </w:t>
      </w:r>
      <w:proofErr w:type="spellStart"/>
      <w:r w:rsidRPr="003C2E51">
        <w:rPr>
          <w:color w:val="0000FF"/>
          <w:sz w:val="24"/>
          <w:szCs w:val="24"/>
        </w:rPr>
        <w:t>multiple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comparisons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of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means</w:t>
      </w:r>
      <w:proofErr w:type="spellEnd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    95% </w:t>
      </w:r>
      <w:proofErr w:type="spellStart"/>
      <w:r w:rsidRPr="003C2E51">
        <w:rPr>
          <w:color w:val="0000FF"/>
          <w:sz w:val="24"/>
          <w:szCs w:val="24"/>
        </w:rPr>
        <w:t>family-wise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confidence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level</w:t>
      </w:r>
      <w:proofErr w:type="spellEnd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    factor </w:t>
      </w:r>
      <w:proofErr w:type="spellStart"/>
      <w:r w:rsidRPr="003C2E51">
        <w:rPr>
          <w:color w:val="0000FF"/>
          <w:sz w:val="24"/>
          <w:szCs w:val="24"/>
        </w:rPr>
        <w:t>levels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have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been</w:t>
      </w:r>
      <w:proofErr w:type="spellEnd"/>
      <w:r w:rsidRPr="003C2E51">
        <w:rPr>
          <w:color w:val="0000FF"/>
          <w:sz w:val="24"/>
          <w:szCs w:val="24"/>
        </w:rPr>
        <w:t xml:space="preserve"> </w:t>
      </w:r>
      <w:proofErr w:type="spellStart"/>
      <w:r w:rsidRPr="003C2E51">
        <w:rPr>
          <w:color w:val="0000FF"/>
          <w:sz w:val="24"/>
          <w:szCs w:val="24"/>
        </w:rPr>
        <w:t>ordered</w:t>
      </w:r>
      <w:proofErr w:type="spellEnd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proofErr w:type="spellStart"/>
      <w:r w:rsidRPr="003C2E51">
        <w:rPr>
          <w:color w:val="0000FF"/>
          <w:sz w:val="24"/>
          <w:szCs w:val="24"/>
        </w:rPr>
        <w:t>Fit</w:t>
      </w:r>
      <w:proofErr w:type="spellEnd"/>
      <w:r w:rsidRPr="003C2E51">
        <w:rPr>
          <w:color w:val="0000FF"/>
          <w:sz w:val="24"/>
          <w:szCs w:val="24"/>
        </w:rPr>
        <w:t xml:space="preserve">: </w:t>
      </w:r>
      <w:proofErr w:type="spellStart"/>
      <w:proofErr w:type="gramStart"/>
      <w:r w:rsidRPr="003C2E51">
        <w:rPr>
          <w:color w:val="0000FF"/>
          <w:sz w:val="24"/>
          <w:szCs w:val="24"/>
        </w:rPr>
        <w:t>aov</w:t>
      </w:r>
      <w:proofErr w:type="spellEnd"/>
      <w:r w:rsidRPr="003C2E51">
        <w:rPr>
          <w:color w:val="0000FF"/>
          <w:sz w:val="24"/>
          <w:szCs w:val="24"/>
        </w:rPr>
        <w:t>(</w:t>
      </w:r>
      <w:proofErr w:type="gramEnd"/>
      <w:r w:rsidRPr="003C2E51">
        <w:rPr>
          <w:color w:val="0000FF"/>
          <w:sz w:val="24"/>
          <w:szCs w:val="24"/>
        </w:rPr>
        <w:t>formula = atrapados ~ color, data = Datos)</w:t>
      </w: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>$color</w:t>
      </w: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                      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Pr="003C2E51">
        <w:rPr>
          <w:color w:val="0000FF"/>
          <w:sz w:val="24"/>
          <w:szCs w:val="24"/>
        </w:rPr>
        <w:t>diff</w:t>
      </w:r>
      <w:proofErr w:type="spellEnd"/>
      <w:r w:rsidRPr="003C2E51">
        <w:rPr>
          <w:color w:val="0000FF"/>
          <w:sz w:val="24"/>
          <w:szCs w:val="24"/>
        </w:rPr>
        <w:t xml:space="preserve">        </w:t>
      </w:r>
      <w:r>
        <w:rPr>
          <w:color w:val="0000FF"/>
          <w:sz w:val="24"/>
          <w:szCs w:val="24"/>
        </w:rPr>
        <w:t xml:space="preserve">         </w:t>
      </w:r>
      <w:proofErr w:type="spellStart"/>
      <w:r w:rsidRPr="003C2E51">
        <w:rPr>
          <w:color w:val="0000FF"/>
          <w:sz w:val="24"/>
          <w:szCs w:val="24"/>
        </w:rPr>
        <w:t>lwr</w:t>
      </w:r>
      <w:proofErr w:type="spellEnd"/>
      <w:r w:rsidRPr="003C2E51">
        <w:rPr>
          <w:color w:val="0000FF"/>
          <w:sz w:val="24"/>
          <w:szCs w:val="24"/>
        </w:rPr>
        <w:t xml:space="preserve">      </w:t>
      </w:r>
      <w:r>
        <w:rPr>
          <w:color w:val="0000FF"/>
          <w:sz w:val="24"/>
          <w:szCs w:val="24"/>
        </w:rPr>
        <w:t xml:space="preserve">    </w:t>
      </w:r>
      <w:proofErr w:type="spellStart"/>
      <w:r w:rsidRPr="003C2E51">
        <w:rPr>
          <w:color w:val="0000FF"/>
          <w:sz w:val="24"/>
          <w:szCs w:val="24"/>
        </w:rPr>
        <w:t>upr</w:t>
      </w:r>
      <w:proofErr w:type="spellEnd"/>
      <w:r w:rsidRPr="003C2E51">
        <w:rPr>
          <w:color w:val="0000FF"/>
          <w:sz w:val="24"/>
          <w:szCs w:val="24"/>
        </w:rPr>
        <w:t xml:space="preserve">     </w:t>
      </w:r>
      <w:r>
        <w:rPr>
          <w:color w:val="0000FF"/>
          <w:sz w:val="24"/>
          <w:szCs w:val="24"/>
        </w:rPr>
        <w:t xml:space="preserve">       </w:t>
      </w:r>
      <w:r w:rsidRPr="003C2E51">
        <w:rPr>
          <w:color w:val="0000FF"/>
          <w:sz w:val="24"/>
          <w:szCs w:val="24"/>
        </w:rPr>
        <w:t xml:space="preserve">p </w:t>
      </w:r>
      <w:proofErr w:type="spellStart"/>
      <w:r w:rsidRPr="003C2E51">
        <w:rPr>
          <w:color w:val="0000FF"/>
          <w:sz w:val="24"/>
          <w:szCs w:val="24"/>
        </w:rPr>
        <w:t>adj</w:t>
      </w:r>
      <w:proofErr w:type="spellEnd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Blanco-Azul     </w:t>
      </w:r>
      <w:r>
        <w:rPr>
          <w:color w:val="0000FF"/>
          <w:sz w:val="24"/>
          <w:szCs w:val="24"/>
        </w:rPr>
        <w:tab/>
      </w:r>
      <w:r w:rsidRPr="003C2E51">
        <w:rPr>
          <w:color w:val="0000FF"/>
          <w:sz w:val="24"/>
          <w:szCs w:val="24"/>
        </w:rPr>
        <w:t xml:space="preserve"> 0.8333333 -10.129663 11.79633 0.9964823</w:t>
      </w: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Verde-Azul      </w:t>
      </w:r>
      <w:r>
        <w:rPr>
          <w:color w:val="0000FF"/>
          <w:sz w:val="24"/>
          <w:szCs w:val="24"/>
        </w:rPr>
        <w:tab/>
      </w:r>
      <w:r w:rsidRPr="003C2E51">
        <w:rPr>
          <w:color w:val="0000FF"/>
          <w:sz w:val="24"/>
          <w:szCs w:val="24"/>
        </w:rPr>
        <w:t>16.6666667   5.703670 27.62966 0.0020222</w:t>
      </w: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Amarillo-Azul   </w:t>
      </w:r>
      <w:r>
        <w:rPr>
          <w:color w:val="0000FF"/>
          <w:sz w:val="24"/>
          <w:szCs w:val="24"/>
        </w:rPr>
        <w:tab/>
      </w:r>
      <w:r w:rsidRPr="003C2E51">
        <w:rPr>
          <w:color w:val="0000FF"/>
          <w:sz w:val="24"/>
          <w:szCs w:val="24"/>
        </w:rPr>
        <w:t>32.</w:t>
      </w:r>
      <w:proofErr w:type="gramStart"/>
      <w:r w:rsidRPr="003C2E51">
        <w:rPr>
          <w:color w:val="0000FF"/>
          <w:sz w:val="24"/>
          <w:szCs w:val="24"/>
        </w:rPr>
        <w:t>3333333  21.370337</w:t>
      </w:r>
      <w:proofErr w:type="gramEnd"/>
      <w:r w:rsidRPr="003C2E51">
        <w:rPr>
          <w:color w:val="0000FF"/>
          <w:sz w:val="24"/>
          <w:szCs w:val="24"/>
        </w:rPr>
        <w:t xml:space="preserve"> 43.29633 0.0000004</w:t>
      </w:r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Verde-Blanco    </w:t>
      </w:r>
      <w:r>
        <w:rPr>
          <w:color w:val="0000FF"/>
          <w:sz w:val="24"/>
          <w:szCs w:val="24"/>
        </w:rPr>
        <w:tab/>
      </w:r>
      <w:r w:rsidRPr="003C2E51">
        <w:rPr>
          <w:color w:val="0000FF"/>
          <w:sz w:val="24"/>
          <w:szCs w:val="24"/>
        </w:rPr>
        <w:t xml:space="preserve">15.8333333   4.870337 26.79633 </w:t>
      </w:r>
      <w:bookmarkStart w:id="0" w:name="_Hlk120118573"/>
      <w:r w:rsidRPr="003C2E51">
        <w:rPr>
          <w:color w:val="0000FF"/>
          <w:sz w:val="24"/>
          <w:szCs w:val="24"/>
        </w:rPr>
        <w:t>0.0032835</w:t>
      </w:r>
      <w:bookmarkEnd w:id="0"/>
    </w:p>
    <w:p w:rsidR="00FB6725" w:rsidRPr="003C2E51" w:rsidRDefault="00FB6725" w:rsidP="00FB6725">
      <w:pPr>
        <w:spacing w:after="0" w:line="240" w:lineRule="auto"/>
        <w:ind w:left="360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 xml:space="preserve">Amarillo-Blanco </w:t>
      </w:r>
      <w:r>
        <w:rPr>
          <w:color w:val="0000FF"/>
          <w:sz w:val="24"/>
          <w:szCs w:val="24"/>
        </w:rPr>
        <w:tab/>
      </w:r>
      <w:r w:rsidRPr="003C2E51">
        <w:rPr>
          <w:color w:val="0000FF"/>
          <w:sz w:val="24"/>
          <w:szCs w:val="24"/>
        </w:rPr>
        <w:t>31.</w:t>
      </w:r>
      <w:proofErr w:type="gramStart"/>
      <w:r w:rsidRPr="003C2E51">
        <w:rPr>
          <w:color w:val="0000FF"/>
          <w:sz w:val="24"/>
          <w:szCs w:val="24"/>
        </w:rPr>
        <w:t>5000000  20.537004</w:t>
      </w:r>
      <w:proofErr w:type="gramEnd"/>
      <w:r w:rsidRPr="003C2E51">
        <w:rPr>
          <w:color w:val="0000FF"/>
          <w:sz w:val="24"/>
          <w:szCs w:val="24"/>
        </w:rPr>
        <w:t xml:space="preserve"> 42.46300 0.0000006</w:t>
      </w:r>
    </w:p>
    <w:p w:rsidR="00FB6725" w:rsidRDefault="00FB6725" w:rsidP="00FB6725">
      <w:pPr>
        <w:ind w:firstLine="360"/>
        <w:jc w:val="both"/>
        <w:rPr>
          <w:color w:val="0000FF"/>
          <w:sz w:val="24"/>
          <w:szCs w:val="24"/>
        </w:rPr>
      </w:pPr>
      <w:r w:rsidRPr="003C2E51">
        <w:rPr>
          <w:color w:val="0000FF"/>
          <w:sz w:val="24"/>
          <w:szCs w:val="24"/>
        </w:rPr>
        <w:t>Amarillo-</w:t>
      </w:r>
      <w:proofErr w:type="gramStart"/>
      <w:r w:rsidRPr="003C2E51">
        <w:rPr>
          <w:color w:val="0000FF"/>
          <w:sz w:val="24"/>
          <w:szCs w:val="24"/>
        </w:rPr>
        <w:t xml:space="preserve">Verde  </w:t>
      </w:r>
      <w:r>
        <w:rPr>
          <w:color w:val="0000FF"/>
          <w:sz w:val="24"/>
          <w:szCs w:val="24"/>
        </w:rPr>
        <w:tab/>
      </w:r>
      <w:proofErr w:type="gramEnd"/>
      <w:r w:rsidRPr="003C2E51">
        <w:rPr>
          <w:color w:val="0000FF"/>
          <w:sz w:val="24"/>
          <w:szCs w:val="24"/>
        </w:rPr>
        <w:t xml:space="preserve">15.6666667   </w:t>
      </w:r>
      <w:r>
        <w:rPr>
          <w:color w:val="0000FF"/>
          <w:sz w:val="24"/>
          <w:szCs w:val="24"/>
        </w:rPr>
        <w:t xml:space="preserve"> </w:t>
      </w:r>
      <w:r w:rsidRPr="003C2E51">
        <w:rPr>
          <w:color w:val="0000FF"/>
          <w:sz w:val="24"/>
          <w:szCs w:val="24"/>
        </w:rPr>
        <w:t>4.703670 26.62966 0.0036170</w:t>
      </w:r>
      <w:r w:rsidRPr="00605384">
        <w:rPr>
          <w:color w:val="0000FF"/>
          <w:sz w:val="24"/>
          <w:szCs w:val="24"/>
        </w:rPr>
        <w:t xml:space="preserve">  </w:t>
      </w:r>
    </w:p>
    <w:p w:rsidR="00FB6725" w:rsidRDefault="00FB6725" w:rsidP="00FB6725">
      <w:pPr>
        <w:ind w:firstLine="360"/>
        <w:jc w:val="both"/>
        <w:rPr>
          <w:color w:val="0000FF"/>
          <w:sz w:val="24"/>
          <w:szCs w:val="24"/>
        </w:rPr>
      </w:pPr>
    </w:p>
    <w:p w:rsidR="008706AD" w:rsidRDefault="00FB6725" w:rsidP="008706AD">
      <w:pPr>
        <w:ind w:firstLine="360"/>
        <w:jc w:val="center"/>
        <w:rPr>
          <w:sz w:val="24"/>
          <w:szCs w:val="24"/>
        </w:rPr>
      </w:pPr>
      <w:r>
        <w:rPr>
          <w:noProof/>
          <w:color w:val="0000FF"/>
          <w:sz w:val="24"/>
          <w:szCs w:val="24"/>
        </w:rPr>
        <w:drawing>
          <wp:inline distT="0" distB="0" distL="0" distR="0" wp14:anchorId="67EC43BD" wp14:editId="6DEF9448">
            <wp:extent cx="4305022" cy="430502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794" cy="43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25" w:rsidRPr="00193D26" w:rsidRDefault="00FB6725" w:rsidP="008706AD">
      <w:pPr>
        <w:ind w:firstLine="360"/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8706AD">
        <w:rPr>
          <w:sz w:val="24"/>
          <w:szCs w:val="24"/>
        </w:rPr>
        <w:t>3</w:t>
      </w:r>
      <w:r>
        <w:rPr>
          <w:sz w:val="24"/>
          <w:szCs w:val="24"/>
        </w:rPr>
        <w:t>: Intervalos de confianza de la diferencia de medias para cada par de colores</w:t>
      </w:r>
    </w:p>
    <w:p w:rsidR="00FB6725" w:rsidRPr="00D00484" w:rsidRDefault="00FB6725" w:rsidP="00FB672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Tanto numéricamente mediante el p-valor como gráficamente se tiene que: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Blanco y Azul</w:t>
      </w:r>
      <w:r w:rsidRPr="00D839AF">
        <w:rPr>
          <w:sz w:val="24"/>
          <w:szCs w:val="24"/>
        </w:rPr>
        <w:t>: Puesto que p-valor=</w:t>
      </w:r>
      <w:r w:rsidRPr="00193D26">
        <w:rPr>
          <w:sz w:val="24"/>
          <w:szCs w:val="24"/>
        </w:rPr>
        <w:t>0.9964823</w:t>
      </w:r>
      <w:r w:rsidRPr="00D839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 </w:t>
      </w:r>
      <w:r w:rsidRPr="00D839AF">
        <w:rPr>
          <w:sz w:val="24"/>
          <w:szCs w:val="24"/>
        </w:rPr>
        <w:t>se</w:t>
      </w:r>
      <w:r>
        <w:rPr>
          <w:sz w:val="24"/>
          <w:szCs w:val="24"/>
        </w:rPr>
        <w:t xml:space="preserve"> puede</w:t>
      </w:r>
      <w:r w:rsidRPr="00D839AF">
        <w:rPr>
          <w:sz w:val="24"/>
          <w:szCs w:val="24"/>
        </w:rPr>
        <w:t xml:space="preserve"> rechaza</w:t>
      </w:r>
      <w:r>
        <w:rPr>
          <w:sz w:val="24"/>
          <w:szCs w:val="24"/>
        </w:rPr>
        <w:t>r</w:t>
      </w:r>
      <w:r w:rsidRPr="00D839AF">
        <w:rPr>
          <w:sz w:val="24"/>
          <w:szCs w:val="24"/>
        </w:rPr>
        <w:t xml:space="preserve"> H</w:t>
      </w:r>
      <w:r w:rsidRPr="00D839AF">
        <w:rPr>
          <w:sz w:val="24"/>
          <w:szCs w:val="24"/>
          <w:vertAlign w:val="subscript"/>
        </w:rPr>
        <w:t>0</w:t>
      </w:r>
      <w:r w:rsidRPr="00D839AF">
        <w:rPr>
          <w:sz w:val="24"/>
          <w:szCs w:val="24"/>
        </w:rPr>
        <w:t xml:space="preserve">, es decir, </w:t>
      </w:r>
      <w:r>
        <w:rPr>
          <w:sz w:val="24"/>
          <w:szCs w:val="24"/>
        </w:rPr>
        <w:t>no hay</w:t>
      </w:r>
      <w:r w:rsidRPr="00D839AF">
        <w:rPr>
          <w:sz w:val="24"/>
          <w:szCs w:val="24"/>
        </w:rPr>
        <w:t xml:space="preserve"> diferencias significativas en</w:t>
      </w:r>
      <w:r>
        <w:rPr>
          <w:sz w:val="24"/>
          <w:szCs w:val="24"/>
        </w:rPr>
        <w:t xml:space="preserve"> el número de insectos atrapados según si el color es blanco o azul</w:t>
      </w:r>
      <w:r w:rsidRPr="00D839AF">
        <w:rPr>
          <w:sz w:val="24"/>
          <w:szCs w:val="24"/>
        </w:rPr>
        <w:t xml:space="preserve">.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Verde y Azul: </w:t>
      </w:r>
      <w:r w:rsidRPr="00D839AF">
        <w:rPr>
          <w:sz w:val="24"/>
          <w:szCs w:val="24"/>
        </w:rPr>
        <w:t>Puesto que p-valor=</w:t>
      </w:r>
      <w:r w:rsidRPr="00193D26">
        <w:rPr>
          <w:sz w:val="24"/>
          <w:szCs w:val="24"/>
        </w:rPr>
        <w:t>0.0020222</w:t>
      </w:r>
      <w:r w:rsidRPr="00D839AF">
        <w:rPr>
          <w:sz w:val="24"/>
          <w:szCs w:val="24"/>
        </w:rPr>
        <w:t>, se rechaza H</w:t>
      </w:r>
      <w:r w:rsidRPr="00D839AF">
        <w:rPr>
          <w:sz w:val="24"/>
          <w:szCs w:val="24"/>
          <w:vertAlign w:val="subscript"/>
        </w:rPr>
        <w:t>0</w:t>
      </w:r>
      <w:r w:rsidRPr="00D839AF">
        <w:rPr>
          <w:sz w:val="24"/>
          <w:szCs w:val="24"/>
        </w:rPr>
        <w:t>, es decir, existen diferencias significativas en</w:t>
      </w:r>
      <w:r>
        <w:rPr>
          <w:sz w:val="24"/>
          <w:szCs w:val="24"/>
        </w:rPr>
        <w:t xml:space="preserve"> el número de insectos atrapados entre los colores verde y azul</w:t>
      </w:r>
      <w:r w:rsidRPr="00D839AF">
        <w:rPr>
          <w:sz w:val="24"/>
          <w:szCs w:val="24"/>
        </w:rPr>
        <w:t xml:space="preserve">.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 w:rsidRPr="00193D26">
        <w:rPr>
          <w:sz w:val="24"/>
          <w:szCs w:val="24"/>
        </w:rPr>
        <w:t xml:space="preserve"> Amarillo y Azul: Puesto que p-valor=0.0000004, se rechaza H</w:t>
      </w:r>
      <w:r w:rsidRPr="00193D26">
        <w:rPr>
          <w:sz w:val="24"/>
          <w:szCs w:val="24"/>
          <w:vertAlign w:val="subscript"/>
        </w:rPr>
        <w:t>0</w:t>
      </w:r>
      <w:r w:rsidRPr="00193D26">
        <w:rPr>
          <w:sz w:val="24"/>
          <w:szCs w:val="24"/>
        </w:rPr>
        <w:t xml:space="preserve">, es decir, </w:t>
      </w:r>
      <w:r w:rsidRPr="00D839AF">
        <w:rPr>
          <w:sz w:val="24"/>
          <w:szCs w:val="24"/>
        </w:rPr>
        <w:t>existen diferencias significativas en</w:t>
      </w:r>
      <w:r>
        <w:rPr>
          <w:sz w:val="24"/>
          <w:szCs w:val="24"/>
        </w:rPr>
        <w:t xml:space="preserve"> el número de insectos atrapados entre los colores amarillo y azul</w:t>
      </w:r>
      <w:r w:rsidRPr="00D839AF">
        <w:rPr>
          <w:sz w:val="24"/>
          <w:szCs w:val="24"/>
        </w:rPr>
        <w:t xml:space="preserve">.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Verde y Blanco</w:t>
      </w:r>
      <w:r w:rsidRPr="00193D26">
        <w:rPr>
          <w:sz w:val="24"/>
          <w:szCs w:val="24"/>
        </w:rPr>
        <w:t>: Puesto que p-valor=0.0032835, se rechaza H</w:t>
      </w:r>
      <w:r w:rsidRPr="00193D26">
        <w:rPr>
          <w:sz w:val="24"/>
          <w:szCs w:val="24"/>
          <w:vertAlign w:val="subscript"/>
        </w:rPr>
        <w:t>0</w:t>
      </w:r>
      <w:r w:rsidRPr="00193D26">
        <w:rPr>
          <w:sz w:val="24"/>
          <w:szCs w:val="24"/>
        </w:rPr>
        <w:t xml:space="preserve">, es decir, </w:t>
      </w:r>
      <w:r w:rsidRPr="00D839AF">
        <w:rPr>
          <w:sz w:val="24"/>
          <w:szCs w:val="24"/>
        </w:rPr>
        <w:t>existen diferencias significativas en</w:t>
      </w:r>
      <w:r>
        <w:rPr>
          <w:sz w:val="24"/>
          <w:szCs w:val="24"/>
        </w:rPr>
        <w:t xml:space="preserve"> el número de insectos atrapados entre los colores verde y blanco</w:t>
      </w:r>
      <w:r w:rsidRPr="00D839AF">
        <w:rPr>
          <w:sz w:val="24"/>
          <w:szCs w:val="24"/>
        </w:rPr>
        <w:t xml:space="preserve">.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Amarillo y Blanco</w:t>
      </w:r>
      <w:r w:rsidRPr="00193D26">
        <w:rPr>
          <w:sz w:val="24"/>
          <w:szCs w:val="24"/>
        </w:rPr>
        <w:t>: Puesto que p-valor=0.0000006, se rechaza H</w:t>
      </w:r>
      <w:r w:rsidRPr="004109FF">
        <w:rPr>
          <w:sz w:val="24"/>
          <w:szCs w:val="24"/>
        </w:rPr>
        <w:t>0</w:t>
      </w:r>
      <w:r w:rsidRPr="00193D26">
        <w:rPr>
          <w:sz w:val="24"/>
          <w:szCs w:val="24"/>
        </w:rPr>
        <w:t xml:space="preserve">, es decir, </w:t>
      </w:r>
      <w:r w:rsidRPr="00D839AF">
        <w:rPr>
          <w:sz w:val="24"/>
          <w:szCs w:val="24"/>
        </w:rPr>
        <w:t>existen diferencias significativas en</w:t>
      </w:r>
      <w:r>
        <w:rPr>
          <w:sz w:val="24"/>
          <w:szCs w:val="24"/>
        </w:rPr>
        <w:t xml:space="preserve"> el número de insectos atrapados entre los colores amarillo y blanco</w:t>
      </w:r>
      <w:r w:rsidRPr="00D839AF">
        <w:rPr>
          <w:sz w:val="24"/>
          <w:szCs w:val="24"/>
        </w:rPr>
        <w:t xml:space="preserve">. </w:t>
      </w:r>
    </w:p>
    <w:p w:rsidR="00FB6725" w:rsidRDefault="00FB6725" w:rsidP="00FB6725">
      <w:pPr>
        <w:pStyle w:val="Prrafodelista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Amarillo y Verde</w:t>
      </w:r>
      <w:r w:rsidRPr="00193D26">
        <w:rPr>
          <w:sz w:val="24"/>
          <w:szCs w:val="24"/>
        </w:rPr>
        <w:t>: Puesto que p-valor=</w:t>
      </w:r>
      <w:r w:rsidRPr="004C7EE7">
        <w:rPr>
          <w:sz w:val="24"/>
          <w:szCs w:val="24"/>
        </w:rPr>
        <w:t>0.0036170</w:t>
      </w:r>
      <w:r w:rsidRPr="00193D26">
        <w:rPr>
          <w:sz w:val="24"/>
          <w:szCs w:val="24"/>
        </w:rPr>
        <w:t>, se rechaza H</w:t>
      </w:r>
      <w:r w:rsidRPr="004109FF">
        <w:rPr>
          <w:sz w:val="24"/>
          <w:szCs w:val="24"/>
        </w:rPr>
        <w:t>0</w:t>
      </w:r>
      <w:r w:rsidRPr="00193D26">
        <w:rPr>
          <w:sz w:val="24"/>
          <w:szCs w:val="24"/>
        </w:rPr>
        <w:t xml:space="preserve">, es decir, </w:t>
      </w:r>
      <w:r w:rsidRPr="00D839AF">
        <w:rPr>
          <w:sz w:val="24"/>
          <w:szCs w:val="24"/>
        </w:rPr>
        <w:t>existen diferencias significativas en</w:t>
      </w:r>
      <w:r>
        <w:rPr>
          <w:sz w:val="24"/>
          <w:szCs w:val="24"/>
        </w:rPr>
        <w:t xml:space="preserve"> el número de insectos atrapados entre los colores amarillo y verde</w:t>
      </w:r>
      <w:r w:rsidRPr="00D839AF">
        <w:rPr>
          <w:sz w:val="24"/>
          <w:szCs w:val="24"/>
        </w:rPr>
        <w:t xml:space="preserve">. </w:t>
      </w:r>
    </w:p>
    <w:p w:rsidR="00FB6725" w:rsidRPr="004109FF" w:rsidRDefault="00FB6725" w:rsidP="00FB6725">
      <w:pPr>
        <w:ind w:left="360"/>
        <w:jc w:val="both"/>
        <w:rPr>
          <w:sz w:val="24"/>
          <w:szCs w:val="24"/>
        </w:rPr>
      </w:pPr>
      <w:r w:rsidRPr="004109FF">
        <w:rPr>
          <w:sz w:val="24"/>
          <w:szCs w:val="24"/>
        </w:rPr>
        <w:t>En definitiva</w:t>
      </w:r>
      <w:r w:rsidRPr="00B81BD5">
        <w:rPr>
          <w:sz w:val="24"/>
          <w:szCs w:val="24"/>
        </w:rPr>
        <w:t>, existen diferencias significativas en el número de insectos atrapados según todos los colores excepto entre el blanco y el azul.</w:t>
      </w:r>
    </w:p>
    <w:p w:rsidR="00FB6725" w:rsidRDefault="00FB6725" w:rsidP="00FB6725">
      <w:pPr>
        <w:ind w:left="360"/>
        <w:jc w:val="both"/>
        <w:rPr>
          <w:sz w:val="24"/>
          <w:szCs w:val="24"/>
        </w:rPr>
      </w:pPr>
      <w:r w:rsidRPr="004C7EE7">
        <w:rPr>
          <w:sz w:val="24"/>
          <w:szCs w:val="24"/>
        </w:rPr>
        <w:t>Se pueden deducir las mismas conclusiones, observando que los intervalos de confianza, tanto analítica como gráficamente no contienen al cero.</w:t>
      </w:r>
    </w:p>
    <w:p w:rsidR="00F55A29" w:rsidRPr="004C7EE7" w:rsidRDefault="00F55A29" w:rsidP="00FB6725">
      <w:pPr>
        <w:ind w:left="360"/>
        <w:jc w:val="both"/>
        <w:rPr>
          <w:sz w:val="24"/>
          <w:szCs w:val="24"/>
        </w:rPr>
      </w:pPr>
    </w:p>
    <w:p w:rsidR="00FB6725" w:rsidRPr="00E715B1" w:rsidRDefault="00FB6725" w:rsidP="00F55A29">
      <w:pPr>
        <w:pStyle w:val="Prrafodelista"/>
        <w:numPr>
          <w:ilvl w:val="0"/>
          <w:numId w:val="2"/>
        </w:numPr>
        <w:jc w:val="both"/>
        <w:rPr>
          <w:b/>
          <w:bCs/>
          <w:color w:val="1419F4"/>
          <w:sz w:val="28"/>
          <w:szCs w:val="28"/>
        </w:rPr>
      </w:pPr>
      <w:r w:rsidRPr="00E715B1">
        <w:rPr>
          <w:b/>
          <w:bCs/>
          <w:color w:val="1419F4"/>
          <w:sz w:val="28"/>
          <w:szCs w:val="28"/>
        </w:rPr>
        <w:t>Estudiar las hipótesis del modelo: Homocedasticidad, independencia y normalidad.</w:t>
      </w:r>
    </w:p>
    <w:p w:rsidR="00F55A29" w:rsidRDefault="00F55A29" w:rsidP="00FB6725">
      <w:pPr>
        <w:jc w:val="both"/>
        <w:rPr>
          <w:sz w:val="24"/>
          <w:szCs w:val="24"/>
        </w:rPr>
      </w:pPr>
    </w:p>
    <w:p w:rsidR="00FB6725" w:rsidRPr="00D04B55" w:rsidRDefault="00FB6725" w:rsidP="00FB6725">
      <w:pPr>
        <w:jc w:val="both"/>
        <w:rPr>
          <w:sz w:val="24"/>
          <w:szCs w:val="24"/>
        </w:rPr>
      </w:pPr>
      <w:r w:rsidRPr="00D04B55">
        <w:rPr>
          <w:sz w:val="24"/>
          <w:szCs w:val="24"/>
        </w:rPr>
        <w:t xml:space="preserve">Para comprobar la idoneidad del modelo propuesto, la salida de la función </w:t>
      </w:r>
      <w:proofErr w:type="spellStart"/>
      <w:r w:rsidRPr="00C648AF">
        <w:rPr>
          <w:b/>
          <w:bCs/>
          <w:sz w:val="24"/>
          <w:szCs w:val="24"/>
        </w:rPr>
        <w:t>OneFactor</w:t>
      </w:r>
      <w:proofErr w:type="spellEnd"/>
      <w:r>
        <w:rPr>
          <w:sz w:val="24"/>
          <w:szCs w:val="24"/>
        </w:rPr>
        <w:t xml:space="preserve"> </w:t>
      </w:r>
      <w:r w:rsidRPr="00D04B55">
        <w:rPr>
          <w:sz w:val="24"/>
          <w:szCs w:val="24"/>
        </w:rPr>
        <w:t>muestra los gráficos:</w:t>
      </w:r>
    </w:p>
    <w:p w:rsidR="00FB6725" w:rsidRPr="00C648AF" w:rsidRDefault="00FB6725" w:rsidP="00F55A29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residuos</w:t>
      </w:r>
    </w:p>
    <w:p w:rsidR="00FB6725" w:rsidRPr="00C648AF" w:rsidRDefault="00FB6725" w:rsidP="00F55A29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>Gráfico Q-Q de normalidad</w:t>
      </w:r>
    </w:p>
    <w:p w:rsidR="00FB6725" w:rsidRPr="00C648AF" w:rsidRDefault="00FB6725" w:rsidP="00F55A29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raíz cuadrada de los residuos estandarizados (en valor absoluto)</w:t>
      </w:r>
    </w:p>
    <w:p w:rsidR="00FB6725" w:rsidRDefault="00FB6725" w:rsidP="00F55A29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Residuos estandarizados frente a </w:t>
      </w:r>
      <w:proofErr w:type="spellStart"/>
      <w:r w:rsidRPr="00C648AF">
        <w:rPr>
          <w:b/>
          <w:bCs/>
          <w:sz w:val="24"/>
          <w:szCs w:val="24"/>
        </w:rPr>
        <w:t>leverages</w:t>
      </w:r>
      <w:proofErr w:type="spellEnd"/>
    </w:p>
    <w:p w:rsidR="00FB6725" w:rsidRDefault="00FB6725" w:rsidP="00FB6725">
      <w:pPr>
        <w:jc w:val="both"/>
        <w:rPr>
          <w:b/>
          <w:bCs/>
          <w:sz w:val="24"/>
          <w:szCs w:val="24"/>
        </w:rPr>
      </w:pPr>
    </w:p>
    <w:p w:rsidR="008706AD" w:rsidRDefault="00FB6725" w:rsidP="00FB6725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B187A35" wp14:editId="1514F409">
            <wp:extent cx="5400040" cy="50292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" b="1647"/>
                    <a:stretch/>
                  </pic:blipFill>
                  <pic:spPr bwMode="auto">
                    <a:xfrm>
                      <a:off x="0" y="0"/>
                      <a:ext cx="540004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725" w:rsidRPr="000C5CB5" w:rsidRDefault="00FB6725" w:rsidP="00FB672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Figura </w:t>
      </w:r>
      <w:r w:rsidR="008706AD">
        <w:rPr>
          <w:sz w:val="24"/>
          <w:szCs w:val="24"/>
        </w:rPr>
        <w:t>4</w:t>
      </w:r>
      <w:r>
        <w:rPr>
          <w:sz w:val="24"/>
          <w:szCs w:val="24"/>
        </w:rPr>
        <w:t>: Gráficos de comprobación de las hipótesis</w:t>
      </w:r>
    </w:p>
    <w:p w:rsidR="00FB6725" w:rsidRDefault="00FB6725" w:rsidP="00FB6725">
      <w:pPr>
        <w:jc w:val="both"/>
        <w:rPr>
          <w:b/>
          <w:bCs/>
          <w:sz w:val="24"/>
          <w:szCs w:val="24"/>
          <w:u w:val="single"/>
        </w:rPr>
      </w:pPr>
    </w:p>
    <w:p w:rsidR="00FB6725" w:rsidRPr="00814FA0" w:rsidRDefault="00FB6725" w:rsidP="00FB6725">
      <w:pPr>
        <w:jc w:val="both"/>
        <w:rPr>
          <w:sz w:val="24"/>
          <w:szCs w:val="24"/>
        </w:rPr>
      </w:pPr>
      <w:r w:rsidRPr="0047521B">
        <w:rPr>
          <w:sz w:val="24"/>
          <w:szCs w:val="24"/>
        </w:rPr>
        <w:t>Los gráficos 1 y 3 se utilizan para contrastar gráficamente si la media de los residuos es cero y la homocedasticidad de los residuos. La idea intuitiva para que se cumplan estas hipótesis es que no se observe ningún patrón ni forma de embudo. Además, en el gráfico 3 se usa como regla general que cualquier punto por encima de 2 en el eje Y sugeriría heterogeneidad de varianza.</w:t>
      </w:r>
      <w:r>
        <w:rPr>
          <w:sz w:val="24"/>
          <w:szCs w:val="24"/>
        </w:rPr>
        <w:t xml:space="preserve"> Por tanto, se confirma que los residuos tienen media cero y son </w:t>
      </w:r>
      <w:proofErr w:type="spellStart"/>
      <w:r>
        <w:rPr>
          <w:sz w:val="24"/>
          <w:szCs w:val="24"/>
        </w:rPr>
        <w:t>homocedásticos</w:t>
      </w:r>
      <w:proofErr w:type="spellEnd"/>
      <w:r>
        <w:rPr>
          <w:sz w:val="24"/>
          <w:szCs w:val="24"/>
        </w:rPr>
        <w:t xml:space="preserve">. </w:t>
      </w:r>
      <w:r w:rsidRPr="00447885">
        <w:rPr>
          <w:sz w:val="24"/>
          <w:szCs w:val="24"/>
        </w:rPr>
        <w:t xml:space="preserve"> </w:t>
      </w:r>
    </w:p>
    <w:p w:rsidR="00FB6725" w:rsidRPr="00814FA0" w:rsidRDefault="00FB6725" w:rsidP="00FB6725">
      <w:pPr>
        <w:jc w:val="both"/>
        <w:rPr>
          <w:sz w:val="24"/>
          <w:szCs w:val="24"/>
        </w:rPr>
      </w:pPr>
      <w:r>
        <w:rPr>
          <w:sz w:val="24"/>
          <w:szCs w:val="24"/>
        </w:rPr>
        <w:t>Observando e</w:t>
      </w:r>
      <w:r w:rsidRPr="00814FA0">
        <w:rPr>
          <w:sz w:val="24"/>
          <w:szCs w:val="24"/>
        </w:rPr>
        <w:t>l gráfico Q-Q</w:t>
      </w:r>
      <w:r>
        <w:rPr>
          <w:sz w:val="24"/>
          <w:szCs w:val="24"/>
        </w:rPr>
        <w:t>, se observa que</w:t>
      </w:r>
      <w:r w:rsidRPr="00814FA0">
        <w:rPr>
          <w:sz w:val="24"/>
          <w:szCs w:val="24"/>
        </w:rPr>
        <w:t xml:space="preserve"> los residuos estandarizados est</w:t>
      </w:r>
      <w:r>
        <w:rPr>
          <w:sz w:val="24"/>
          <w:szCs w:val="24"/>
        </w:rPr>
        <w:t>á</w:t>
      </w:r>
      <w:r w:rsidRPr="00814FA0">
        <w:rPr>
          <w:sz w:val="24"/>
          <w:szCs w:val="24"/>
        </w:rPr>
        <w:t xml:space="preserve">n </w:t>
      </w:r>
      <w:r>
        <w:rPr>
          <w:sz w:val="24"/>
          <w:szCs w:val="24"/>
        </w:rPr>
        <w:t>próximos</w:t>
      </w:r>
      <w:r w:rsidRPr="00814FA0">
        <w:rPr>
          <w:sz w:val="24"/>
          <w:szCs w:val="24"/>
        </w:rPr>
        <w:t xml:space="preserve"> a la </w:t>
      </w:r>
      <w:r>
        <w:rPr>
          <w:sz w:val="24"/>
          <w:szCs w:val="24"/>
        </w:rPr>
        <w:t xml:space="preserve">diagonal </w:t>
      </w:r>
      <w:r w:rsidRPr="00814FA0">
        <w:rPr>
          <w:sz w:val="24"/>
          <w:szCs w:val="24"/>
        </w:rPr>
        <w:t>punteada que aparece en el gráfico</w:t>
      </w:r>
      <w:r>
        <w:rPr>
          <w:sz w:val="24"/>
          <w:szCs w:val="24"/>
        </w:rPr>
        <w:t>, por tanto, los residuos siguen una distribución normal</w:t>
      </w:r>
      <w:r w:rsidRPr="00814FA0">
        <w:rPr>
          <w:sz w:val="24"/>
          <w:szCs w:val="24"/>
        </w:rPr>
        <w:t>.</w:t>
      </w:r>
    </w:p>
    <w:p w:rsidR="00FB6725" w:rsidRPr="00814FA0" w:rsidRDefault="00FB6725" w:rsidP="00FB6725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El gráfico de </w:t>
      </w:r>
      <w:proofErr w:type="spellStart"/>
      <w:r>
        <w:rPr>
          <w:sz w:val="24"/>
          <w:szCs w:val="24"/>
        </w:rPr>
        <w:t>L</w:t>
      </w:r>
      <w:r w:rsidRPr="00814FA0">
        <w:rPr>
          <w:sz w:val="24"/>
          <w:szCs w:val="24"/>
        </w:rPr>
        <w:t>everage</w:t>
      </w:r>
      <w:proofErr w:type="spellEnd"/>
      <w:r>
        <w:rPr>
          <w:sz w:val="24"/>
          <w:szCs w:val="24"/>
        </w:rPr>
        <w:t xml:space="preserve"> para cada grupo</w:t>
      </w:r>
      <w:r w:rsidRPr="00814FA0">
        <w:rPr>
          <w:sz w:val="24"/>
          <w:szCs w:val="24"/>
        </w:rPr>
        <w:t xml:space="preserve"> frente a los residuos estandarizados se utiliza para detectar </w:t>
      </w:r>
      <w:r>
        <w:rPr>
          <w:sz w:val="24"/>
          <w:szCs w:val="24"/>
        </w:rPr>
        <w:t>valores atípicos</w:t>
      </w:r>
      <w:r w:rsidRPr="00814FA0">
        <w:rPr>
          <w:sz w:val="24"/>
          <w:szCs w:val="24"/>
        </w:rPr>
        <w:t xml:space="preserve">. En caso de detectarse </w:t>
      </w:r>
      <w:r>
        <w:rPr>
          <w:sz w:val="24"/>
          <w:szCs w:val="24"/>
        </w:rPr>
        <w:t>alguna observación</w:t>
      </w:r>
      <w:r w:rsidRPr="00814FA0">
        <w:rPr>
          <w:sz w:val="24"/>
          <w:szCs w:val="24"/>
        </w:rPr>
        <w:t xml:space="preserve"> fuera de</w:t>
      </w:r>
      <w:r>
        <w:rPr>
          <w:sz w:val="24"/>
          <w:szCs w:val="24"/>
        </w:rPr>
        <w:t>l rango [-2,2]</w:t>
      </w:r>
      <w:r w:rsidRPr="00814FA0">
        <w:rPr>
          <w:sz w:val="24"/>
          <w:szCs w:val="24"/>
        </w:rPr>
        <w:t xml:space="preserve"> debe estudiarse este punto de forma aislada para detectar, por ejemplo, si la elevada importancia de esa observación se debe a un error.</w:t>
      </w:r>
      <w:r>
        <w:rPr>
          <w:sz w:val="24"/>
          <w:szCs w:val="24"/>
        </w:rPr>
        <w:t xml:space="preserve"> Solo se detecta un valor atípico.</w:t>
      </w:r>
    </w:p>
    <w:p w:rsidR="00FB6725" w:rsidRDefault="00FB6725" w:rsidP="00FB6725">
      <w:pPr>
        <w:jc w:val="both"/>
        <w:rPr>
          <w:sz w:val="24"/>
          <w:szCs w:val="24"/>
        </w:rPr>
      </w:pPr>
      <w:r>
        <w:rPr>
          <w:sz w:val="24"/>
          <w:szCs w:val="24"/>
        </w:rPr>
        <w:t>La hipótesis de independencia es intrínseca al diseño del experimento, por tanto, se supone que las observaciones son independientes ya que se están considerando distintos colores.</w:t>
      </w:r>
    </w:p>
    <w:p w:rsidR="00FB6725" w:rsidRDefault="00FB6725" w:rsidP="00F55A29">
      <w:pPr>
        <w:pStyle w:val="Prrafodelista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C5629">
        <w:rPr>
          <w:b/>
          <w:bCs/>
          <w:sz w:val="24"/>
          <w:szCs w:val="24"/>
        </w:rPr>
        <w:t xml:space="preserve">Dos </w:t>
      </w:r>
      <w:proofErr w:type="spellStart"/>
      <w:r w:rsidRPr="005C5629">
        <w:rPr>
          <w:b/>
          <w:bCs/>
          <w:sz w:val="24"/>
          <w:szCs w:val="24"/>
        </w:rPr>
        <w:t>tests</w:t>
      </w:r>
      <w:proofErr w:type="spellEnd"/>
      <w:r w:rsidRPr="005C5629">
        <w:rPr>
          <w:b/>
          <w:bCs/>
          <w:sz w:val="24"/>
          <w:szCs w:val="24"/>
        </w:rPr>
        <w:t xml:space="preserve"> de homogeneidad de varianzas</w:t>
      </w:r>
    </w:p>
    <w:p w:rsidR="00FB6725" w:rsidRDefault="00FB6725" w:rsidP="00FB6725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Vamos a confirmar </w:t>
      </w:r>
      <w:r>
        <w:rPr>
          <w:sz w:val="24"/>
          <w:szCs w:val="24"/>
        </w:rPr>
        <w:t xml:space="preserve">la homocedasticidad </w:t>
      </w:r>
      <w:r w:rsidRPr="00814FA0">
        <w:rPr>
          <w:sz w:val="24"/>
          <w:szCs w:val="24"/>
        </w:rPr>
        <w:t>mediante</w:t>
      </w:r>
      <w:r>
        <w:rPr>
          <w:sz w:val="24"/>
          <w:szCs w:val="24"/>
        </w:rPr>
        <w:t xml:space="preserve"> dos</w:t>
      </w:r>
      <w:r w:rsidRPr="00814FA0">
        <w:rPr>
          <w:sz w:val="24"/>
          <w:szCs w:val="24"/>
        </w:rPr>
        <w:t xml:space="preserve"> métodos analíticos.</w:t>
      </w:r>
      <w:r>
        <w:rPr>
          <w:sz w:val="24"/>
          <w:szCs w:val="24"/>
        </w:rPr>
        <w:t xml:space="preserve"> </w:t>
      </w:r>
    </w:p>
    <w:p w:rsidR="00FB6725" w:rsidRPr="00CA3B27" w:rsidRDefault="00FB6725" w:rsidP="00FB6725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test de homogeneidad de varianzas de Bartlett</w:t>
      </w:r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ab/>
        <w:t>Bartlett test of homogeneity of variances</w:t>
      </w:r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400D5C">
        <w:rPr>
          <w:color w:val="0000FF"/>
          <w:sz w:val="24"/>
          <w:szCs w:val="24"/>
          <w:lang w:val="en-GB"/>
        </w:rPr>
        <w:t>atrapados</w:t>
      </w:r>
      <w:proofErr w:type="spellEnd"/>
      <w:r w:rsidRPr="00400D5C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400D5C">
        <w:rPr>
          <w:color w:val="0000FF"/>
          <w:sz w:val="24"/>
          <w:szCs w:val="24"/>
          <w:lang w:val="en-GB"/>
        </w:rPr>
        <w:t>color</w:t>
      </w:r>
      <w:proofErr w:type="spellEnd"/>
    </w:p>
    <w:p w:rsidR="00FB6725" w:rsidRPr="00400D5C" w:rsidRDefault="00FB6725" w:rsidP="00FB6725">
      <w:pPr>
        <w:jc w:val="both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 xml:space="preserve">Bartlett's K-squared = 5.2628, </w:t>
      </w:r>
      <w:proofErr w:type="spellStart"/>
      <w:r w:rsidRPr="00400D5C">
        <w:rPr>
          <w:color w:val="0000FF"/>
          <w:sz w:val="24"/>
          <w:szCs w:val="24"/>
          <w:lang w:val="en-GB"/>
        </w:rPr>
        <w:t>df</w:t>
      </w:r>
      <w:proofErr w:type="spellEnd"/>
      <w:r w:rsidRPr="00400D5C">
        <w:rPr>
          <w:color w:val="0000FF"/>
          <w:sz w:val="24"/>
          <w:szCs w:val="24"/>
          <w:lang w:val="en-GB"/>
        </w:rPr>
        <w:t xml:space="preserve"> = 3, p-value = 0.1535</w:t>
      </w:r>
    </w:p>
    <w:p w:rsidR="00FB6725" w:rsidRDefault="00FB6725" w:rsidP="00FB6725">
      <w:pPr>
        <w:jc w:val="both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3B27">
        <w:rPr>
          <w:sz w:val="24"/>
          <w:szCs w:val="24"/>
        </w:rPr>
        <w:t>0.</w:t>
      </w:r>
      <w:r>
        <w:rPr>
          <w:sz w:val="24"/>
          <w:szCs w:val="24"/>
        </w:rPr>
        <w:t>1535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FB6725" w:rsidRPr="007E2CAD" w:rsidRDefault="00FB6725" w:rsidP="00FB6725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E2CAD">
        <w:rPr>
          <w:b/>
          <w:bCs/>
          <w:sz w:val="24"/>
          <w:szCs w:val="24"/>
        </w:rPr>
        <w:t xml:space="preserve">El test de homogeneidad de varianzas de </w:t>
      </w:r>
      <w:proofErr w:type="spellStart"/>
      <w:r w:rsidRPr="007E2CAD">
        <w:rPr>
          <w:b/>
          <w:bCs/>
          <w:sz w:val="24"/>
          <w:szCs w:val="24"/>
        </w:rPr>
        <w:t>Fligner-Killeen</w:t>
      </w:r>
      <w:proofErr w:type="spellEnd"/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ab/>
      </w:r>
      <w:proofErr w:type="spellStart"/>
      <w:r w:rsidRPr="00400D5C">
        <w:rPr>
          <w:color w:val="0000FF"/>
          <w:sz w:val="24"/>
          <w:szCs w:val="24"/>
          <w:lang w:val="en-GB"/>
        </w:rPr>
        <w:t>Fligner</w:t>
      </w:r>
      <w:proofErr w:type="spellEnd"/>
      <w:r w:rsidRPr="00400D5C">
        <w:rPr>
          <w:color w:val="0000FF"/>
          <w:sz w:val="24"/>
          <w:szCs w:val="24"/>
          <w:lang w:val="en-GB"/>
        </w:rPr>
        <w:t>-Killeen test of homogeneity of variances</w:t>
      </w:r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FB6725" w:rsidRPr="00400D5C" w:rsidRDefault="00FB6725" w:rsidP="00FB6725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400D5C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400D5C">
        <w:rPr>
          <w:color w:val="0000FF"/>
          <w:sz w:val="24"/>
          <w:szCs w:val="24"/>
          <w:lang w:val="en-GB"/>
        </w:rPr>
        <w:t>atrapados</w:t>
      </w:r>
      <w:proofErr w:type="spellEnd"/>
      <w:r w:rsidRPr="00400D5C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400D5C">
        <w:rPr>
          <w:color w:val="0000FF"/>
          <w:sz w:val="24"/>
          <w:szCs w:val="24"/>
          <w:lang w:val="en-GB"/>
        </w:rPr>
        <w:t>color</w:t>
      </w:r>
      <w:proofErr w:type="spellEnd"/>
    </w:p>
    <w:p w:rsidR="00FB6725" w:rsidRPr="00400D5C" w:rsidRDefault="00FB6725" w:rsidP="00FB6725">
      <w:pPr>
        <w:jc w:val="both"/>
        <w:rPr>
          <w:color w:val="0000FF"/>
          <w:sz w:val="24"/>
          <w:szCs w:val="24"/>
          <w:lang w:val="en-GB"/>
        </w:rPr>
      </w:pPr>
      <w:proofErr w:type="spellStart"/>
      <w:r w:rsidRPr="00400D5C">
        <w:rPr>
          <w:color w:val="0000FF"/>
          <w:sz w:val="24"/>
          <w:szCs w:val="24"/>
          <w:lang w:val="en-GB"/>
        </w:rPr>
        <w:t>Fligner-</w:t>
      </w:r>
      <w:proofErr w:type="gramStart"/>
      <w:r w:rsidRPr="00400D5C">
        <w:rPr>
          <w:color w:val="0000FF"/>
          <w:sz w:val="24"/>
          <w:szCs w:val="24"/>
          <w:lang w:val="en-GB"/>
        </w:rPr>
        <w:t>Killeen:med</w:t>
      </w:r>
      <w:proofErr w:type="spellEnd"/>
      <w:proofErr w:type="gramEnd"/>
      <w:r w:rsidRPr="00400D5C">
        <w:rPr>
          <w:color w:val="0000FF"/>
          <w:sz w:val="24"/>
          <w:szCs w:val="24"/>
          <w:lang w:val="en-GB"/>
        </w:rPr>
        <w:t xml:space="preserve"> chi-squared = 3.7498, </w:t>
      </w:r>
      <w:proofErr w:type="spellStart"/>
      <w:r w:rsidRPr="00400D5C">
        <w:rPr>
          <w:color w:val="0000FF"/>
          <w:sz w:val="24"/>
          <w:szCs w:val="24"/>
          <w:lang w:val="en-GB"/>
        </w:rPr>
        <w:t>df</w:t>
      </w:r>
      <w:proofErr w:type="spellEnd"/>
      <w:r w:rsidRPr="00400D5C">
        <w:rPr>
          <w:color w:val="0000FF"/>
          <w:sz w:val="24"/>
          <w:szCs w:val="24"/>
          <w:lang w:val="en-GB"/>
        </w:rPr>
        <w:t xml:space="preserve"> = 3, p-value = 0.2898</w:t>
      </w:r>
    </w:p>
    <w:p w:rsidR="000248F0" w:rsidRDefault="00FB6725" w:rsidP="00FB6725"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3B27">
        <w:rPr>
          <w:sz w:val="24"/>
          <w:szCs w:val="24"/>
        </w:rPr>
        <w:t>0.</w:t>
      </w:r>
      <w:r>
        <w:rPr>
          <w:sz w:val="24"/>
          <w:szCs w:val="24"/>
        </w:rPr>
        <w:t>2898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sectPr w:rsidR="00024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619"/>
    <w:multiLevelType w:val="hybridMultilevel"/>
    <w:tmpl w:val="14DCB3B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933A5"/>
    <w:multiLevelType w:val="multilevel"/>
    <w:tmpl w:val="217878CA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29C"/>
    <w:multiLevelType w:val="hybridMultilevel"/>
    <w:tmpl w:val="2B7A5064"/>
    <w:lvl w:ilvl="0" w:tplc="FEF6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1F3"/>
    <w:multiLevelType w:val="multilevel"/>
    <w:tmpl w:val="B39A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329DF"/>
    <w:multiLevelType w:val="hybridMultilevel"/>
    <w:tmpl w:val="21787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0091"/>
    <w:multiLevelType w:val="hybridMultilevel"/>
    <w:tmpl w:val="112C0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02DAB"/>
    <w:multiLevelType w:val="multilevel"/>
    <w:tmpl w:val="8E4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1E1396"/>
    <w:multiLevelType w:val="hybridMultilevel"/>
    <w:tmpl w:val="170C7D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95A2B"/>
    <w:multiLevelType w:val="multilevel"/>
    <w:tmpl w:val="CBEE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6179E"/>
    <w:multiLevelType w:val="hybridMultilevel"/>
    <w:tmpl w:val="C48A7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92434">
    <w:abstractNumId w:val="3"/>
  </w:num>
  <w:num w:numId="2" w16cid:durableId="1308046345">
    <w:abstractNumId w:val="8"/>
  </w:num>
  <w:num w:numId="3" w16cid:durableId="2109427517">
    <w:abstractNumId w:val="6"/>
  </w:num>
  <w:num w:numId="4" w16cid:durableId="1686440902">
    <w:abstractNumId w:val="5"/>
  </w:num>
  <w:num w:numId="5" w16cid:durableId="1276791261">
    <w:abstractNumId w:val="0"/>
  </w:num>
  <w:num w:numId="6" w16cid:durableId="2051025160">
    <w:abstractNumId w:val="4"/>
  </w:num>
  <w:num w:numId="7" w16cid:durableId="1510750433">
    <w:abstractNumId w:val="7"/>
  </w:num>
  <w:num w:numId="8" w16cid:durableId="1465544877">
    <w:abstractNumId w:val="2"/>
  </w:num>
  <w:num w:numId="9" w16cid:durableId="1852839750">
    <w:abstractNumId w:val="9"/>
  </w:num>
  <w:num w:numId="10" w16cid:durableId="189045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25"/>
    <w:rsid w:val="000248F0"/>
    <w:rsid w:val="001B4CCB"/>
    <w:rsid w:val="00307004"/>
    <w:rsid w:val="003358A8"/>
    <w:rsid w:val="003527F6"/>
    <w:rsid w:val="00415538"/>
    <w:rsid w:val="008706AD"/>
    <w:rsid w:val="009026ED"/>
    <w:rsid w:val="00C86F25"/>
    <w:rsid w:val="00E715B1"/>
    <w:rsid w:val="00F55A29"/>
    <w:rsid w:val="00F67888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6D3"/>
  <w15:chartTrackingRefBased/>
  <w15:docId w15:val="{B8440CE2-DD15-4F93-8629-135571A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AD"/>
  </w:style>
  <w:style w:type="paragraph" w:styleId="Ttulo1">
    <w:name w:val="heading 1"/>
    <w:basedOn w:val="Normal"/>
    <w:next w:val="Normal"/>
    <w:link w:val="Ttulo1Car"/>
    <w:uiPriority w:val="9"/>
    <w:qFormat/>
    <w:rsid w:val="001B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FB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C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6725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FB67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FB6725"/>
    <w:rPr>
      <w:color w:val="808080"/>
    </w:rPr>
  </w:style>
  <w:style w:type="paragraph" w:styleId="Prrafodelista">
    <w:name w:val="List Paragraph"/>
    <w:basedOn w:val="Normal"/>
    <w:uiPriority w:val="34"/>
    <w:qFormat/>
    <w:rsid w:val="00FB6725"/>
    <w:pPr>
      <w:ind w:left="720"/>
      <w:contextualSpacing/>
    </w:pPr>
    <w:rPr>
      <w:kern w:val="0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1B4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C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678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788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7F6"/>
    <w:rPr>
      <w:color w:val="954F72" w:themeColor="followedHyperlink"/>
      <w:u w:val="single"/>
    </w:rPr>
  </w:style>
  <w:style w:type="numbering" w:customStyle="1" w:styleId="Listaactual1">
    <w:name w:val="Lista actual1"/>
    <w:uiPriority w:val="99"/>
    <w:rsid w:val="00F55A2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hyperlink" Target="file:///C:\Users\Usuario\Desktop\datos\Atrapados.Color-OneFactor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nietosseis2016@gmail.com</dc:creator>
  <cp:keywords/>
  <dc:description/>
  <cp:lastModifiedBy>nietosseis2016@gmail.com</cp:lastModifiedBy>
  <cp:revision>3</cp:revision>
  <dcterms:created xsi:type="dcterms:W3CDTF">2023-02-08T22:06:00Z</dcterms:created>
  <dcterms:modified xsi:type="dcterms:W3CDTF">2023-02-08T22:08:00Z</dcterms:modified>
</cp:coreProperties>
</file>