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C9" w:rsidRDefault="006D56C9">
      <w:r>
        <w:t>En la figura 3.</w:t>
      </w:r>
      <w:r w:rsidR="0061454A">
        <w:t>3</w:t>
      </w:r>
      <w:r>
        <w:t xml:space="preserve"> hemos representado las rectas de regresión Y/X y X/Y</w:t>
      </w:r>
      <w:r w:rsidR="0061454A">
        <w:t xml:space="preserve"> cuando r=0</w:t>
      </w:r>
      <w:r w:rsidR="00FE4905">
        <w:t xml:space="preserve">. </w:t>
      </w:r>
    </w:p>
    <w:p w:rsidR="00FE4905" w:rsidRDefault="00FE4905">
      <w:r>
        <w:t>Si el coeficiente de correlación de Pearson vale 0 entonces la covarianza es cero y las rectas de regresión se reducen:</w:t>
      </w:r>
    </w:p>
    <w:p w:rsidR="006D56C9" w:rsidRDefault="006D56C9" w:rsidP="00FE4905">
      <w:pPr>
        <w:pStyle w:val="Prrafodelista"/>
        <w:numPr>
          <w:ilvl w:val="0"/>
          <w:numId w:val="3"/>
        </w:numPr>
        <w:jc w:val="both"/>
      </w:pPr>
      <w:r>
        <w:t xml:space="preserve">La recta de regresión Y/X tiene de ecuación: </w:t>
      </w:r>
      <w:r w:rsidR="00FE4905">
        <w:t>y = media de y. Por lo tanto, la representación es una recta paralela al eje X y corta al eje Y en la media de y</w:t>
      </w:r>
    </w:p>
    <w:p w:rsidR="00FE4905" w:rsidRDefault="006D56C9" w:rsidP="00FE4905">
      <w:pPr>
        <w:pStyle w:val="Prrafodelista"/>
        <w:numPr>
          <w:ilvl w:val="0"/>
          <w:numId w:val="3"/>
        </w:numPr>
        <w:jc w:val="both"/>
      </w:pPr>
      <w:r>
        <w:t>La recta de regresión X/Y: tiene de ecuación: x</w:t>
      </w:r>
      <w:r w:rsidR="00FE4905">
        <w:t xml:space="preserve"> = media de x.</w:t>
      </w:r>
      <w:r w:rsidR="00FE4905">
        <w:t xml:space="preserve"> Por lo tanto</w:t>
      </w:r>
      <w:r w:rsidR="00FE4905">
        <w:t>,</w:t>
      </w:r>
      <w:r w:rsidR="00FE4905">
        <w:t xml:space="preserve"> la representación es una recta paralela al eje </w:t>
      </w:r>
      <w:r w:rsidR="00FE4905">
        <w:t>Y</w:t>
      </w:r>
      <w:r w:rsidR="00FE4905">
        <w:t xml:space="preserve"> y corta al eje </w:t>
      </w:r>
      <w:r w:rsidR="00FE4905">
        <w:t>X</w:t>
      </w:r>
      <w:r w:rsidR="00FE4905">
        <w:t xml:space="preserve"> en la media de </w:t>
      </w:r>
      <w:r w:rsidR="00FE4905">
        <w:t>x.</w:t>
      </w:r>
    </w:p>
    <w:p w:rsidR="00FE4905" w:rsidRDefault="00FE4905" w:rsidP="00FE4905">
      <w:pPr>
        <w:jc w:val="both"/>
      </w:pPr>
      <w:r>
        <w:t>En la figura están representadas las dos rectas que s</w:t>
      </w:r>
      <w:bookmarkStart w:id="0" w:name="_GoBack"/>
      <w:bookmarkEnd w:id="0"/>
      <w:r>
        <w:t>on paralelas a cada uno de los ejes y perpendiculares entre sí, teniendo en común el punto formado por la media de x y la media de y</w:t>
      </w:r>
    </w:p>
    <w:p w:rsidR="002443D3" w:rsidRDefault="002443D3"/>
    <w:sectPr w:rsidR="00244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209"/>
    <w:multiLevelType w:val="hybridMultilevel"/>
    <w:tmpl w:val="875EA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3DD0"/>
    <w:multiLevelType w:val="hybridMultilevel"/>
    <w:tmpl w:val="8DA81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79A"/>
    <w:multiLevelType w:val="hybridMultilevel"/>
    <w:tmpl w:val="31E4838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D3"/>
    <w:rsid w:val="002443D3"/>
    <w:rsid w:val="00322057"/>
    <w:rsid w:val="00416619"/>
    <w:rsid w:val="00447E2B"/>
    <w:rsid w:val="004A0253"/>
    <w:rsid w:val="0061454A"/>
    <w:rsid w:val="006D56C9"/>
    <w:rsid w:val="009A0E7B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C961"/>
  <w15:chartTrackingRefBased/>
  <w15:docId w15:val="{22BC72CA-2DAD-4081-9055-8D6A9E0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3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2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2020-02-25T16:57:00Z</dcterms:created>
  <dcterms:modified xsi:type="dcterms:W3CDTF">2020-02-25T16:57:00Z</dcterms:modified>
</cp:coreProperties>
</file>